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Chemist</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5" w:name="X1ddb9d3202dba17580219f552e6c556b5f6851f"/>
    <w:p>
      <w:pPr>
        <w:pStyle w:val="Heading1"/>
      </w:pPr>
      <w:r>
        <w:t xml:space="preserve">Abstract Academic Document: The Role of the Chemist in Argentina, Córdoba</w:t>
      </w:r>
    </w:p>
    <w:bookmarkStart w:id="20" w:name="X5161c1feb302178eba83545be7b797ebb5556af"/>
    <w:p>
      <w:pPr>
        <w:pStyle w:val="Heading2"/>
      </w:pPr>
      <w:r>
        <w:t xml:space="preserve">Introduction to the Abstract Academic Context</w:t>
      </w:r>
    </w:p>
    <w:p>
      <w:pPr>
        <w:pStyle w:val="FirstParagraph"/>
      </w:pPr>
      <w:r>
        <w:t xml:space="preserve">The role of a</w:t>
      </w:r>
      <w:r>
        <w:t xml:space="preserve"> </w:t>
      </w:r>
      <w:r>
        <w:rPr>
          <w:bCs/>
          <w:b/>
        </w:rPr>
        <w:t xml:space="preserve">chemist</w:t>
      </w:r>
      <w:r>
        <w:t xml:space="preserve"> </w:t>
      </w:r>
      <w:r>
        <w:t xml:space="preserve">in the academic and professional landscape of</w:t>
      </w:r>
      <w:r>
        <w:t xml:space="preserve"> </w:t>
      </w:r>
      <w:r>
        <w:rPr>
          <w:bCs/>
          <w:b/>
        </w:rPr>
        <w:t xml:space="preserve">Argentina, Córdoba</w:t>
      </w:r>
      <w:r>
        <w:t xml:space="preserve">, is multifaceted and integral to both scientific advancement and socio-economic development. This abstract academic document explores the contributions, challenges, and significance of chemists operating within the region of Córdoba, Argentina. As a hub for higher education and research in South America, Córdoba has long been associated with institutions like the</w:t>
      </w:r>
      <w:r>
        <w:t xml:space="preserve"> </w:t>
      </w:r>
      <w:r>
        <w:rPr>
          <w:iCs/>
          <w:i/>
        </w:rPr>
        <w:t xml:space="preserve">Universidad Nacional de Córdoba (UNC)</w:t>
      </w:r>
      <w:r>
        <w:t xml:space="preserve">, which have fostered a robust scientific community. Within this context, chemists play a pivotal role in addressing regional and global challenges through innovation, interdisciplinary collaboration, and the application of chemical principles to real-world problems.</w:t>
      </w:r>
    </w:p>
    <w:p>
      <w:pPr>
        <w:pStyle w:val="BodyText"/>
      </w:pPr>
      <w:r>
        <w:t xml:space="preserve">The academic environment in Córdoba is characterized by its emphasis on research excellence and its commitment to producing skilled professionals who can contribute meaningfully to society.</w:t>
      </w:r>
      <w:r>
        <w:t xml:space="preserve"> </w:t>
      </w:r>
      <w:r>
        <w:rPr>
          <w:bCs/>
          <w:b/>
        </w:rPr>
        <w:t xml:space="preserve">Chemists</w:t>
      </w:r>
      <w:r>
        <w:t xml:space="preserve"> </w:t>
      </w:r>
      <w:r>
        <w:t xml:space="preserve">in this region are not only engaged in traditional fields such as organic, analytical, and physical chemistry but also increasingly involved in emerging disciplines like green chemistry, nanotechnology, and biochemistry. These efforts align with Argentina's broader goals of promoting scientific independence and sustainable development.</w:t>
      </w:r>
    </w:p>
    <w:bookmarkEnd w:id="20"/>
    <w:bookmarkStart w:id="21" w:name="X082450d166c97a8c3caa5673415957b0026dfb1"/>
    <w:p>
      <w:pPr>
        <w:pStyle w:val="Heading2"/>
      </w:pPr>
      <w:r>
        <w:t xml:space="preserve">The Academic Contributions of Chemists in Córdoba</w:t>
      </w:r>
    </w:p>
    <w:p>
      <w:pPr>
        <w:pStyle w:val="FirstParagraph"/>
      </w:pPr>
      <w:r>
        <w:t xml:space="preserve">Córdoba’s academic institutions have historically been at the forefront of chemical research in Argentina. The</w:t>
      </w:r>
      <w:r>
        <w:t xml:space="preserve"> </w:t>
      </w:r>
      <w:r>
        <w:rPr>
          <w:iCs/>
          <w:i/>
        </w:rPr>
        <w:t xml:space="preserve">Universidad Nacional de Córdoba (UNC)</w:t>
      </w:r>
      <w:r>
        <w:t xml:space="preserve">, for instance, houses the</w:t>
      </w:r>
      <w:r>
        <w:t xml:space="preserve"> </w:t>
      </w:r>
      <w:r>
        <w:rPr>
          <w:bCs/>
          <w:b/>
        </w:rPr>
        <w:t xml:space="preserve">Departamento de Química</w:t>
      </w:r>
      <w:r>
        <w:t xml:space="preserve">, which has produced groundbreaking work in areas such as catalysis, pharmaceutical development, and environmental chemistry. Chemists affiliated with these institutions often lead projects funded by national agencies like</w:t>
      </w:r>
      <w:r>
        <w:t xml:space="preserve"> </w:t>
      </w:r>
      <w:r>
        <w:rPr>
          <w:iCs/>
          <w:i/>
        </w:rPr>
        <w:t xml:space="preserve">CONICET</w:t>
      </w:r>
      <w:r>
        <w:t xml:space="preserve"> </w:t>
      </w:r>
      <w:r>
        <w:t xml:space="preserve">(the National Scientific and Technical Research Council) or international organizations. Their research frequently addresses issues pertinent to Córdoba’s agricultural economy, which is one of the most productive in Argentina.</w:t>
      </w:r>
    </w:p>
    <w:p>
      <w:pPr>
        <w:pStyle w:val="BodyText"/>
      </w:pPr>
      <w:r>
        <w:t xml:space="preserve">A significant portion of the academic work conducted by chemists in Córdoba focuses on</w:t>
      </w:r>
      <w:r>
        <w:t xml:space="preserve"> </w:t>
      </w:r>
      <w:r>
        <w:rPr>
          <w:iCs/>
          <w:i/>
        </w:rPr>
        <w:t xml:space="preserve">agrochemical innovation</w:t>
      </w:r>
      <w:r>
        <w:t xml:space="preserve">. Given that the region is a key producer of grains, fruits, and livestock, chemical researchers have developed novel methods to enhance crop yields while minimizing environmental impact. For example, studies on soil analysis and pesticide optimization are critical to maintaining the competitiveness of Córdoba’s agribusiness sector. Additionally, chemists collaborate with local industries to improve food preservation techniques and develop sustainable packaging solutions.</w:t>
      </w:r>
    </w:p>
    <w:p>
      <w:pPr>
        <w:pStyle w:val="BodyText"/>
      </w:pPr>
      <w:r>
        <w:t xml:space="preserve">Education is another cornerstone of the</w:t>
      </w:r>
      <w:r>
        <w:t xml:space="preserve"> </w:t>
      </w:r>
      <w:r>
        <w:rPr>
          <w:bCs/>
          <w:b/>
        </w:rPr>
        <w:t xml:space="preserve">chemist</w:t>
      </w:r>
      <w:r>
        <w:t xml:space="preserve">'s role in Córdoba. Academic institutions in the region offer undergraduate and graduate programs that emphasize both theoretical foundations and practical laboratory skills. These programs are designed to meet the demands of a rapidly evolving scientific landscape, with courses on computational chemistry, spectroscopy, and environmental monitoring being increasingly prioritized. Furthermore, chemists often engage in outreach initiatives to inspire younger generations through science fairs, workshops, and public lectures.</w:t>
      </w:r>
    </w:p>
    <w:bookmarkEnd w:id="21"/>
    <w:bookmarkStart w:id="22" w:name="Xc1bd6377474f5ab285e09b17a6afa80950a5516"/>
    <w:p>
      <w:pPr>
        <w:pStyle w:val="Heading2"/>
      </w:pPr>
      <w:r>
        <w:t xml:space="preserve">Challenges Faced by Chemists in Argentina Córdoba</w:t>
      </w:r>
    </w:p>
    <w:p>
      <w:pPr>
        <w:pStyle w:val="FirstParagraph"/>
      </w:pPr>
      <w:r>
        <w:t xml:space="preserve">Despite the region’s academic strengths, chemists in Córdoba face several challenges that hinder their ability to maximize their potential. One of the most pressing issues is</w:t>
      </w:r>
      <w:r>
        <w:t xml:space="preserve"> </w:t>
      </w:r>
      <w:r>
        <w:rPr>
          <w:iCs/>
          <w:i/>
        </w:rPr>
        <w:t xml:space="preserve">funding constraints</w:t>
      </w:r>
      <w:r>
        <w:t xml:space="preserve">. While institutions like the UNC have received international recognition for their research, financial support from both public and private sectors remains inconsistent. This limitation affects access to advanced laboratory equipment, participation in global conferences, and the hiring of specialized researchers.</w:t>
      </w:r>
    </w:p>
    <w:p>
      <w:pPr>
        <w:pStyle w:val="BodyText"/>
      </w:pPr>
      <w:r>
        <w:t xml:space="preserve">Another challenge is the</w:t>
      </w:r>
      <w:r>
        <w:t xml:space="preserve"> </w:t>
      </w:r>
      <w:r>
        <w:rPr>
          <w:iCs/>
          <w:i/>
        </w:rPr>
        <w:t xml:space="preserve">brain drain phenomenon</w:t>
      </w:r>
      <w:r>
        <w:t xml:space="preserve">, where highly trained chemists leave Argentina for better opportunities abroad. This exodus is exacerbated by factors such as political instability, limited career advancement prospects, and lower salaries compared to other countries. Efforts to retain talent have included initiatives like tax incentives for researchers and partnerships with foreign universities, but these measures remain insufficient.</w:t>
      </w:r>
    </w:p>
    <w:p>
      <w:pPr>
        <w:pStyle w:val="BodyText"/>
      </w:pPr>
      <w:r>
        <w:t xml:space="preserve">Additionally,</w:t>
      </w:r>
      <w:r>
        <w:t xml:space="preserve"> </w:t>
      </w:r>
      <w:r>
        <w:rPr>
          <w:bCs/>
          <w:b/>
        </w:rPr>
        <w:t xml:space="preserve">chemists</w:t>
      </w:r>
      <w:r>
        <w:t xml:space="preserve"> </w:t>
      </w:r>
      <w:r>
        <w:t xml:space="preserve">in Córdoba must navigate the complexities of</w:t>
      </w:r>
      <w:r>
        <w:t xml:space="preserve"> </w:t>
      </w:r>
      <w:r>
        <w:rPr>
          <w:iCs/>
          <w:i/>
        </w:rPr>
        <w:t xml:space="preserve">sustainable development</w:t>
      </w:r>
      <w:r>
        <w:t xml:space="preserve">. As the region grapples with environmental concerns such as water scarcity and soil degradation, chemists are called upon to develop eco-friendly solutions. This requires balancing industrial demands with ecological responsibility, a task that demands interdisciplinary collaboration and policy advocacy.</w:t>
      </w:r>
    </w:p>
    <w:bookmarkEnd w:id="22"/>
    <w:bookmarkStart w:id="23" w:name="Xc2eed2eb0ebaf47831a94f8a786468a3bd464bb"/>
    <w:p>
      <w:pPr>
        <w:pStyle w:val="Heading2"/>
      </w:pPr>
      <w:r>
        <w:t xml:space="preserve">The Broader Impact of Chemistry in Córdoba’s Economy</w:t>
      </w:r>
    </w:p>
    <w:p>
      <w:pPr>
        <w:pStyle w:val="FirstParagraph"/>
      </w:pPr>
      <w:r>
        <w:t xml:space="preserve">Chemistry is deeply intertwined with Córdoba’s economic fabric. The region’s pharmaceutical industry, for instance, relies heavily on chemical research to produce affordable medications and medical devices. Local companies such as</w:t>
      </w:r>
      <w:r>
        <w:t xml:space="preserve"> </w:t>
      </w:r>
      <w:r>
        <w:rPr>
          <w:iCs/>
          <w:i/>
        </w:rPr>
        <w:t xml:space="preserve">CIAF (Instituto de Investigaciones en Ciencias Aplicadas y Fundamentales)</w:t>
      </w:r>
      <w:r>
        <w:t xml:space="preserve"> </w:t>
      </w:r>
      <w:r>
        <w:t xml:space="preserve">have partnered with chemists to innovate in drug formulation and biotechnology. These collaborations not only boost the local economy but also position Córdoba as a regional leader in scientific innovation.</w:t>
      </w:r>
    </w:p>
    <w:p>
      <w:pPr>
        <w:pStyle w:val="BodyText"/>
      </w:pPr>
      <w:r>
        <w:t xml:space="preserve">Furthermore, the chemical sector contributes to Córdoba’s</w:t>
      </w:r>
      <w:r>
        <w:t xml:space="preserve"> </w:t>
      </w:r>
      <w:r>
        <w:rPr>
          <w:iCs/>
          <w:i/>
        </w:rPr>
        <w:t xml:space="preserve">energy transition</w:t>
      </w:r>
      <w:r>
        <w:t xml:space="preserve"> </w:t>
      </w:r>
      <w:r>
        <w:t xml:space="preserve">goals. Chemists are at the forefront of developing alternative energy sources, such as biofuels derived from agricultural byproducts. These efforts align with Argentina’s commitment to reducing carbon emissions and diversifying its energy matrix.</w:t>
      </w:r>
    </w:p>
    <w:p>
      <w:pPr>
        <w:pStyle w:val="BodyText"/>
      </w:pPr>
      <w:r>
        <w:t xml:space="preserve">The role of chemists in addressing public health challenges cannot be overlooked. During the pandemic, for example, researchers in Córdoba collaborated on rapid diagnostic tests and disinfectant formulations, showcasing the versatility of chemical expertise. Such contributions underscore the vital link between academic research and community well-being.</w:t>
      </w:r>
    </w:p>
    <w:bookmarkEnd w:id="23"/>
    <w:bookmarkStart w:id="24" w:name="X140bddd2311dea01ca2418146fdaa5f60f89035"/>
    <w:p>
      <w:pPr>
        <w:pStyle w:val="Heading2"/>
      </w:pPr>
      <w:r>
        <w:t xml:space="preserve">Conclusion: The Future of Chemistry in Argentina Córdoba</w:t>
      </w:r>
    </w:p>
    <w:p>
      <w:pPr>
        <w:pStyle w:val="FirstParagraph"/>
      </w:pPr>
      <w:r>
        <w:t xml:space="preserve">In conclusion,</w:t>
      </w:r>
      <w:r>
        <w:t xml:space="preserve"> </w:t>
      </w:r>
      <w:r>
        <w:rPr>
          <w:bCs/>
          <w:b/>
        </w:rPr>
        <w:t xml:space="preserve">chemists</w:t>
      </w:r>
      <w:r>
        <w:t xml:space="preserve"> </w:t>
      </w:r>
      <w:r>
        <w:t xml:space="preserve">in</w:t>
      </w:r>
      <w:r>
        <w:t xml:space="preserve"> </w:t>
      </w:r>
      <w:r>
        <w:rPr>
          <w:iCs/>
          <w:i/>
        </w:rPr>
        <w:t xml:space="preserve">Argentina, Córdoba</w:t>
      </w:r>
      <w:r>
        <w:t xml:space="preserve">, occupy a unique position at the intersection of academia, industry, and public service. Their work not only advances scientific knowledge but also addresses the pressing needs of a dynamic and diverse region. To fully realize their potential, sustained investment in education, infrastructure, and international collaboration is essential. By fostering an environment that values innovation and interdisciplinary research, Córdoba can continue to emerge as a beacon of chemical excellence in South America.</w:t>
      </w:r>
    </w:p>
    <w:p>
      <w:pPr>
        <w:pStyle w:val="BodyText"/>
      </w:pPr>
      <w:r>
        <w:t xml:space="preserve">This abstract academic document highlights the critical role of chemists in shaping the future of Argentina’s scientific community and underscores the importance of supporting their endeavors through policy, funding, and global partnerships. As Córdoba strives to balance economic growth with environmental sustainability, the contributions of its chemists will remain indispensable.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Chemist in Argentina Córdoba</dc:title>
  <dc:creator/>
  <dc:language>en</dc:language>
  <cp:keywords/>
  <dcterms:created xsi:type="dcterms:W3CDTF">2026-07-22T19:40:19Z</dcterms:created>
  <dcterms:modified xsi:type="dcterms:W3CDTF">2026-07-22T19:40:19Z</dcterms:modified>
</cp:coreProperties>
</file>

<file path=docProps/custom.xml><?xml version="1.0" encoding="utf-8"?>
<Properties xmlns="http://schemas.openxmlformats.org/officeDocument/2006/custom-properties" xmlns:vt="http://schemas.openxmlformats.org/officeDocument/2006/docPropsVTypes"/>
</file>