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France</w:t>
      </w:r>
      <w:r>
        <w:t xml:space="preserve"> </w:t>
      </w:r>
      <w:r>
        <w:t xml:space="preserve">Lyon</w:t>
      </w:r>
    </w:p>
    <w:bookmarkStart w:id="20" w:name="X1fcb4a87eac88423b773772e527b2f925c40719"/>
    <w:p>
      <w:pPr>
        <w:pStyle w:val="Heading1"/>
      </w:pPr>
      <w:r>
        <w:t xml:space="preserve">Abstract Academic Document: The Role of a Chemist in France Lyon</w:t>
      </w:r>
    </w:p>
    <w:p>
      <w:pPr>
        <w:pStyle w:val="FirstParagraph"/>
      </w:pPr>
      <w:r>
        <w:rPr>
          <w:bCs/>
          <w:b/>
        </w:rPr>
        <w:t xml:space="preserve">Abstract:</w:t>
      </w:r>
    </w:p>
    <w:p>
      <w:pPr>
        <w:pStyle w:val="BodyText"/>
      </w:pPr>
      <w:r>
        <w:t xml:space="preserve">The role of a</w:t>
      </w:r>
      <w:r>
        <w:t xml:space="preserve"> </w:t>
      </w:r>
      <w:r>
        <w:rPr>
          <w:iCs/>
          <w:i/>
        </w:rPr>
        <w:t xml:space="preserve">chemist</w:t>
      </w:r>
      <w:r>
        <w:t xml:space="preserve"> </w:t>
      </w:r>
      <w:r>
        <w:t xml:space="preserve">within the academic and industrial landscape of</w:t>
      </w:r>
      <w:r>
        <w:t xml:space="preserve"> </w:t>
      </w:r>
      <w:r>
        <w:rPr>
          <w:bCs/>
          <w:b/>
        </w:rPr>
        <w:t xml:space="preserve">France Lyon</w:t>
      </w:r>
      <w:r>
        <w:t xml:space="preserve"> </w:t>
      </w:r>
      <w:r>
        <w:t xml:space="preserve">is a subject of profound significance, given the region’s historical and contemporary contributions to chemical sciences. This document presents an</w:t>
      </w:r>
      <w:r>
        <w:t xml:space="preserve"> </w:t>
      </w:r>
      <w:r>
        <w:rPr>
          <w:bCs/>
          <w:b/>
        </w:rPr>
        <w:t xml:space="preserve">abstract academic</w:t>
      </w:r>
      <w:r>
        <w:t xml:space="preserve"> </w:t>
      </w:r>
      <w:r>
        <w:t xml:space="preserve">exploration of the multifaceted responsibilities, research opportunities, and challenges faced by chemists in this vibrant French city. Lyon, recognized as one of Europe’s premier hubs for scientific innovation, offers a unique ecosystem where theoretical advancements intersect with practical applications in chemistry. The interplay between academia, industry, and environmental sustainability further defines the dynamic role of a chemist in this region.</w:t>
      </w:r>
    </w:p>
    <w:p>
      <w:pPr>
        <w:pStyle w:val="BodyText"/>
      </w:pPr>
      <w:r>
        <w:t xml:space="preserve">Lyon’s reputation as a center for chemical research is rooted in its prestigious institutions, such as the</w:t>
      </w:r>
      <w:r>
        <w:t xml:space="preserve"> </w:t>
      </w:r>
      <w:r>
        <w:rPr>
          <w:iCs/>
          <w:i/>
        </w:rPr>
        <w:t xml:space="preserve">École Normale Supérieure de Lyon</w:t>
      </w:r>
      <w:r>
        <w:t xml:space="preserve">,</w:t>
      </w:r>
      <w:r>
        <w:t xml:space="preserve"> </w:t>
      </w:r>
      <w:r>
        <w:rPr>
          <w:iCs/>
          <w:i/>
        </w:rPr>
        <w:t xml:space="preserve">Institut National des Sciences Appliquées (INSA) Lyon</w:t>
      </w:r>
      <w:r>
        <w:t xml:space="preserve">, and the</w:t>
      </w:r>
      <w:r>
        <w:t xml:space="preserve"> </w:t>
      </w:r>
      <w:r>
        <w:rPr>
          <w:iCs/>
          <w:i/>
        </w:rPr>
        <w:t xml:space="preserve">Lyon University Group</w:t>
      </w:r>
      <w:r>
        <w:t xml:space="preserve"> </w:t>
      </w:r>
      <w:r>
        <w:t xml:space="preserve">(</w:t>
      </w:r>
      <w:r>
        <w:rPr>
          <w:bCs/>
          <w:b/>
        </w:rPr>
        <w:t xml:space="preserve">Université de Lyon</w:t>
      </w:r>
      <w:r>
        <w:t xml:space="preserve">). These entities provide a robust framework for both fundamental and applied chemical research, fostering collaboration among scientists, engineers, and policymakers. A chemist in France Lyon is not merely a laboratory practitioner but also an innovator engaged in addressing global challenges such as sustainable energy production, pharmaceutical development, and environmental remediation.</w:t>
      </w:r>
    </w:p>
    <w:p>
      <w:pPr>
        <w:pStyle w:val="BodyText"/>
      </w:pPr>
      <w:r>
        <w:t xml:space="preserve">The academic profile of a</w:t>
      </w:r>
      <w:r>
        <w:t xml:space="preserve"> </w:t>
      </w:r>
      <w:r>
        <w:rPr>
          <w:iCs/>
          <w:i/>
        </w:rPr>
        <w:t xml:space="preserve">chemist</w:t>
      </w:r>
      <w:r>
        <w:t xml:space="preserve"> </w:t>
      </w:r>
      <w:r>
        <w:t xml:space="preserve">in this region necessitates expertise across disciplines. Modern chemists are expected to integrate knowledge from fields like materials science, biochemistry, and computational chemistry. For instance, the study of catalysis—a cornerstone of industrial chemistry—is being revolutionized in Lyon through interdisciplinary projects that leverage advanced analytics and AI-driven modeling. This approach aligns with France’s national strategy to prioritize green chemistry and reduce the carbon footprint of chemical processes.</w:t>
      </w:r>
    </w:p>
    <w:p>
      <w:pPr>
        <w:pStyle w:val="BodyText"/>
      </w:pPr>
      <w:r>
        <w:t xml:space="preserve">A critical aspect of a chemist’s work in France Lyon is their contribution to</w:t>
      </w:r>
      <w:r>
        <w:t xml:space="preserve"> </w:t>
      </w:r>
      <w:r>
        <w:rPr>
          <w:iCs/>
          <w:i/>
        </w:rPr>
        <w:t xml:space="preserve">industrial innovation</w:t>
      </w:r>
      <w:r>
        <w:t xml:space="preserve">. The region hosts numerous chemical companies, including subsidiaries of global giants such as Arkema and Solvay, alongside startups specializing in niche areas like biodegradable polymers and electrochemical energy storage. Chemists collaborate with these entities to develop scalable solutions that meet stringent European Union regulations on environmental safety and resource efficiency. For example, recent research at the</w:t>
      </w:r>
      <w:r>
        <w:t xml:space="preserve"> </w:t>
      </w:r>
      <w:r>
        <w:rPr>
          <w:iCs/>
          <w:i/>
        </w:rPr>
        <w:t xml:space="preserve">Laboratoire de Chimie de Coordination</w:t>
      </w:r>
      <w:r>
        <w:t xml:space="preserve"> </w:t>
      </w:r>
      <w:r>
        <w:t xml:space="preserve">(</w:t>
      </w:r>
      <w:r>
        <w:rPr>
          <w:bCs/>
          <w:b/>
        </w:rPr>
        <w:t xml:space="preserve">LCC</w:t>
      </w:r>
      <w:r>
        <w:t xml:space="preserve">) has focused on designing catalysts for carbon capture technologies, a project directly aligned with Lyon’s commitment to sustainable development.</w:t>
      </w:r>
    </w:p>
    <w:p>
      <w:pPr>
        <w:pStyle w:val="BodyText"/>
      </w:pPr>
      <w:r>
        <w:t xml:space="preserve">The academic and professional training of chemists in France Lyon is further enriched by the city’s cultural and intellectual diversity. The presence of international research networks, such as the</w:t>
      </w:r>
      <w:r>
        <w:t xml:space="preserve"> </w:t>
      </w:r>
      <w:r>
        <w:rPr>
          <w:iCs/>
          <w:i/>
        </w:rPr>
        <w:t xml:space="preserve">Centre National de la Recherche Scientifique (CNRS)</w:t>
      </w:r>
      <w:r>
        <w:t xml:space="preserve">, ensures that chemists have access to cutting-edge facilities and collaborative opportunities with peers from across Europe and beyond. Programs like the</w:t>
      </w:r>
      <w:r>
        <w:t xml:space="preserve"> </w:t>
      </w:r>
      <w:r>
        <w:rPr>
          <w:iCs/>
          <w:i/>
        </w:rPr>
        <w:t xml:space="preserve">Doctoral School of Chemistry</w:t>
      </w:r>
      <w:r>
        <w:t xml:space="preserve"> </w:t>
      </w:r>
      <w:r>
        <w:t xml:space="preserve">at Lyon University emphasize both experimental rigor and ethical responsibility, preparing graduates to navigate the complexities of modern chemical research.</w:t>
      </w:r>
    </w:p>
    <w:p>
      <w:pPr>
        <w:pStyle w:val="BodyText"/>
      </w:pPr>
      <w:r>
        <w:t xml:space="preserve">The role of a</w:t>
      </w:r>
      <w:r>
        <w:t xml:space="preserve"> </w:t>
      </w:r>
      <w:r>
        <w:rPr>
          <w:iCs/>
          <w:i/>
        </w:rPr>
        <w:t xml:space="preserve">chemist</w:t>
      </w:r>
      <w:r>
        <w:t xml:space="preserve"> </w:t>
      </w:r>
      <w:r>
        <w:t xml:space="preserve">in France Lyon is also shaped by evolving societal demands. Climate change mitigation, the circular economy, and public health concerns have redefined priorities in chemical sciences. For instance, chemists are increasingly tasked with developing non-toxic solvents for industrial processes and creating biocompatible materials for medical devices. The</w:t>
      </w:r>
      <w:r>
        <w:t xml:space="preserve"> </w:t>
      </w:r>
      <w:r>
        <w:rPr>
          <w:iCs/>
          <w:i/>
        </w:rPr>
        <w:t xml:space="preserve">Centre de Recherche sur les Matériaux et la Chimie (CRMChem)</w:t>
      </w:r>
      <w:r>
        <w:t xml:space="preserve"> </w:t>
      </w:r>
      <w:r>
        <w:t xml:space="preserve">in Lyon has been at the forefront of such initiatives, publishing groundbreaking work on polymer recycling and drug delivery systems.</w:t>
      </w:r>
    </w:p>
    <w:p>
      <w:pPr>
        <w:pStyle w:val="BodyText"/>
      </w:pPr>
      <w:r>
        <w:t xml:space="preserve">Educational institutions in France Lyon play a pivotal role in nurturing the next generation of chemists. Courses are designed to bridge the gap between theory and practice, with students engaging in hands-on experiments at state-of-the-art laboratories like those at</w:t>
      </w:r>
      <w:r>
        <w:t xml:space="preserve"> </w:t>
      </w:r>
      <w:r>
        <w:rPr>
          <w:iCs/>
          <w:i/>
        </w:rPr>
        <w:t xml:space="preserve">INSA Lyon</w:t>
      </w:r>
      <w:r>
        <w:t xml:space="preserve">. Additionally, internships with local industries provide students with real-world experience, ensuring their skills align with market demands. This holistic approach is critical for maintaining France’s competitive edge in the global chemical industry.</w:t>
      </w:r>
    </w:p>
    <w:p>
      <w:pPr>
        <w:pStyle w:val="BodyText"/>
      </w:pPr>
      <w:r>
        <w:t xml:space="preserve">However, the work of a chemist in France Lyon is not without challenges. Regulatory frameworks governing chemical safety and environmental impact are stringent, requiring meticulous documentation and compliance procedures. Furthermore, the need to balance academic research with industrial applications often necessitates innovative problem-solving and interdisciplinary teamwork. Chemists must also stay abreast of rapid technological advancements, such as CRISPR-based chemical synthesis or quantum computing simulations for molecular design.</w:t>
      </w:r>
    </w:p>
    <w:p>
      <w:pPr>
        <w:pStyle w:val="BodyText"/>
      </w:pPr>
      <w:r>
        <w:t xml:space="preserve">The</w:t>
      </w:r>
      <w:r>
        <w:t xml:space="preserve"> </w:t>
      </w:r>
      <w:r>
        <w:rPr>
          <w:bCs/>
          <w:b/>
        </w:rPr>
        <w:t xml:space="preserve">France Lyon</w:t>
      </w:r>
      <w:r>
        <w:t xml:space="preserve"> </w:t>
      </w:r>
      <w:r>
        <w:t xml:space="preserve">region exemplifies how a chemist can thrive in an environment that values both tradition and innovation. By leveraging its academic institutions, industrial partnerships, and commitment to sustainability, Lyon continues to attract top talent from around the world. For aspiring chemists, this city represents not only a career opportunity but also a chance to contribute meaningfully to global scientific progress.</w:t>
      </w:r>
    </w:p>
    <w:p>
      <w:pPr>
        <w:pStyle w:val="BodyText"/>
      </w:pPr>
      <w:r>
        <w:rPr>
          <w:bCs/>
          <w:b/>
        </w:rPr>
        <w:t xml:space="preserve">Conclusion:</w:t>
      </w:r>
    </w:p>
    <w:p>
      <w:pPr>
        <w:pStyle w:val="BodyText"/>
      </w:pPr>
      <w:r>
        <w:t xml:space="preserve">This</w:t>
      </w:r>
      <w:r>
        <w:t xml:space="preserve"> </w:t>
      </w:r>
      <w:r>
        <w:rPr>
          <w:iCs/>
          <w:i/>
        </w:rPr>
        <w:t xml:space="preserve">abstract academic</w:t>
      </w:r>
      <w:r>
        <w:t xml:space="preserve"> </w:t>
      </w:r>
      <w:r>
        <w:t xml:space="preserve">document underscores the integral role of a chemist in</w:t>
      </w:r>
      <w:r>
        <w:t xml:space="preserve"> </w:t>
      </w:r>
      <w:r>
        <w:rPr>
          <w:bCs/>
          <w:b/>
        </w:rPr>
        <w:t xml:space="preserve">France Lyon</w:t>
      </w:r>
      <w:r>
        <w:t xml:space="preserve">, highlighting their contributions to research, industry, and society. As the field of chemistry evolves, so too does the dynamic landscape of Lyon, ensuring that it remains a beacon for scientific excellence and sustainable innovation. Future studies should further explore the intersection of chemical sciences with emerging technologies in this region to unlock new avenues for discovery and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France Lyon</dc:title>
  <dc:creator/>
  <dc:language>en</dc:language>
  <cp:keywords/>
  <dcterms:created xsi:type="dcterms:W3CDTF">2026-07-19T09:25:40Z</dcterms:created>
  <dcterms:modified xsi:type="dcterms:W3CDTF">2026-07-19T09:25:40Z</dcterms:modified>
</cp:coreProperties>
</file>

<file path=docProps/custom.xml><?xml version="1.0" encoding="utf-8"?>
<Properties xmlns="http://schemas.openxmlformats.org/officeDocument/2006/custom-properties" xmlns:vt="http://schemas.openxmlformats.org/officeDocument/2006/docPropsVTypes"/>
</file>