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Chemists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0" w:name="Xe69f11aaeb07098a391885a9ea195f8c7174f5a"/>
    <w:p>
      <w:pPr>
        <w:pStyle w:val="Heading1"/>
      </w:pPr>
      <w:r>
        <w:t xml:space="preserve">Abstract Academic Document: The Role of Chemists in Ivory Coast Abidjan</w:t>
      </w:r>
    </w:p>
    <w:p>
      <w:pPr>
        <w:pStyle w:val="FirstParagraph"/>
      </w:pPr>
      <w:r>
        <w:rPr>
          <w:bCs/>
          <w:b/>
        </w:rPr>
        <w:t xml:space="preserve">Abstract:</w:t>
      </w:r>
    </w:p>
    <w:p>
      <w:pPr>
        <w:pStyle w:val="BodyText"/>
      </w:pPr>
      <w:r>
        <w:t xml:space="preserve">The role of a</w:t>
      </w:r>
      <w:r>
        <w:t xml:space="preserve"> </w:t>
      </w:r>
      <w:r>
        <w:rPr>
          <w:bCs/>
          <w:b/>
        </w:rPr>
        <w:t xml:space="preserve">chemist</w:t>
      </w:r>
      <w:r>
        <w:t xml:space="preserve"> </w:t>
      </w:r>
      <w:r>
        <w:t xml:space="preserve">within the context of</w:t>
      </w:r>
      <w:r>
        <w:t xml:space="preserve"> </w:t>
      </w:r>
      <w:r>
        <w:rPr>
          <w:bCs/>
          <w:b/>
        </w:rPr>
        <w:t xml:space="preserve">Ivory Coast Abidjan</w:t>
      </w:r>
      <w:r>
        <w:t xml:space="preserve"> </w:t>
      </w:r>
      <w:r>
        <w:t xml:space="preserve">is a critical and multifaceted subject that intersects with academic research, industrial development, public health, and environmental sustainability. As one of West Africa’s largest cities and the economic hub of the Ivory Coast, Abidjan presents unique challenges and opportunities for chemists operating within its dynamic socio-economic landscape. This abstract academic document explores the contributions of chemists in Abidjan to local scientific advancement, healthcare infrastructure, industrial innovation, and environmental conservation. It also examines the educational frameworks that support chemical research in the region and highlights the growing need for interdisciplinary collaboration to address contemporary issues such as pollution control, pharmaceutical access, and sustainable resource management.</w:t>
      </w:r>
    </w:p>
    <w:p>
      <w:pPr>
        <w:pStyle w:val="BodyText"/>
      </w:pPr>
      <w:r>
        <w:t xml:space="preserve">The</w:t>
      </w:r>
      <w:r>
        <w:t xml:space="preserve"> </w:t>
      </w:r>
      <w:r>
        <w:rPr>
          <w:bCs/>
          <w:b/>
        </w:rPr>
        <w:t xml:space="preserve">chemist</w:t>
      </w:r>
      <w:r>
        <w:t xml:space="preserve">, as a professional scientist with specialized training in chemistry—a discipline encompassing organic, inorganic, analytical, physical, and biochemistry—plays a pivotal role in modernizing Ivory Coast Abidjan’s scientific ecosystem. In Abidjan, chemists are not only involved in laboratory research but also engage directly with industries such as pharmaceuticals, agriculture, cosmetics, and environmental monitoring. Their work is crucial for developing locally relevant solutions to regional challenges while aligning with global scientific standards.</w:t>
      </w:r>
    </w:p>
    <w:p>
      <w:pPr>
        <w:pStyle w:val="BodyText"/>
      </w:pPr>
      <w:r>
        <w:rPr>
          <w:bCs/>
          <w:b/>
        </w:rPr>
        <w:t xml:space="preserve">Contextual Relevance of Chemists in Ivory Coast Abidjan</w:t>
      </w:r>
    </w:p>
    <w:p>
      <w:pPr>
        <w:pStyle w:val="BodyText"/>
      </w:pPr>
      <w:r>
        <w:t xml:space="preserve">The city of Abidjan serves as the political and economic capital of the Ivory Coast, hosting institutions such as the University of Abidjan (now known as the University Felix Houphouet-Boigny) and other research centers that contribute to scientific innovation. Within this environment, chemists are at the forefront of addressing pressing issues such as food security through agrochemical research, public health through drug development, and environmental degradation via pollution mitigation strategies.</w:t>
      </w:r>
    </w:p>
    <w:p>
      <w:pPr>
        <w:pStyle w:val="BodyText"/>
      </w:pPr>
      <w:r>
        <w:t xml:space="preserve">In the healthcare sector, chemists in Abidjan collaborate with medical professionals to improve drug formulations tailored to tropical diseases prevalent in West Africa. For instance, chemical analysis is essential for ensuring the quality and efficacy of pharmaceuticals distributed across the region. Additionally, chemists contribute to diagnostic technologies by developing biochemical assays that enable early detection of diseases such as malaria, HIV/AIDS, and tuberculosis.</w:t>
      </w:r>
    </w:p>
    <w:p>
      <w:pPr>
        <w:pStyle w:val="BodyText"/>
      </w:pPr>
      <w:r>
        <w:rPr>
          <w:bCs/>
          <w:b/>
        </w:rPr>
        <w:t xml:space="preserve">Industrial Applications and Economic Impact</w:t>
      </w:r>
    </w:p>
    <w:p>
      <w:pPr>
        <w:pStyle w:val="BodyText"/>
      </w:pPr>
      <w:r>
        <w:t xml:space="preserve">Abidjan’s industrial landscape has seen significant growth in sectors like agro-processing, petrochemicals, and cosmetics. Chemists in these industries are instrumental in optimizing production processes, reducing waste, and ensuring compliance with environmental regulations. For example, the use of chemical engineering principles has enabled local companies to refine agricultural products such as cocoa and palm oil while minimizing contamination risks.</w:t>
      </w:r>
    </w:p>
    <w:p>
      <w:pPr>
        <w:pStyle w:val="BodyText"/>
      </w:pPr>
      <w:r>
        <w:t xml:space="preserve">Moreover, the development of biodegradable packaging materials by chemists in Abidjan aligns with global trends toward sustainability. By leveraging polymer chemistry and green chemistry practices, these professionals help reduce the environmental footprint of consumer goods produced in the region. Such innovations not only enhance market competitiveness but also support Ivory Coast’s vision for sustainable economic growth.</w:t>
      </w:r>
    </w:p>
    <w:p>
      <w:pPr>
        <w:pStyle w:val="BodyText"/>
      </w:pPr>
      <w:r>
        <w:rPr>
          <w:bCs/>
          <w:b/>
        </w:rPr>
        <w:t xml:space="preserve">Environmental Chemistry and Pollution Control</w:t>
      </w:r>
    </w:p>
    <w:p>
      <w:pPr>
        <w:pStyle w:val="BodyText"/>
      </w:pPr>
      <w:r>
        <w:t xml:space="preserve">As urbanization accelerates in Abidjan, issues such as air pollution, water contamination, and soil degradation have become critical concerns. Chemists specializing in environmental science are tasked with analyzing pollutants and devising strategies to mitigate their effects. For instance, the analysis of heavy metals in river systems like the Comoé River is vital for safeguarding both human health and aquatic ecosystems.</w:t>
      </w:r>
    </w:p>
    <w:p>
      <w:pPr>
        <w:pStyle w:val="BodyText"/>
      </w:pPr>
      <w:r>
        <w:t xml:space="preserve">Through partnerships with governmental agencies and non-profit organizations, chemists in Abidjan are developing low-cost methods for water purification using advanced oxidation processes or adsorption techniques. These initiatives are particularly important in areas where access to clean drinking water remains a challenge. Additionally, the monitoring of industrial effluents ensures that manufacturing sectors adhere to environmental safety standards.</w:t>
      </w:r>
    </w:p>
    <w:p>
      <w:pPr>
        <w:pStyle w:val="BodyText"/>
      </w:pPr>
      <w:r>
        <w:rPr>
          <w:bCs/>
          <w:b/>
        </w:rPr>
        <w:t xml:space="preserve">Education and Research Ecosystems in Abidjan</w:t>
      </w:r>
    </w:p>
    <w:p>
      <w:pPr>
        <w:pStyle w:val="BodyText"/>
      </w:pPr>
      <w:r>
        <w:t xml:space="preserve">The academic infrastructure of Ivory Coast Abidjan fosters the training of future chemists through programs offered by institutions such as the University Felix Houphouet-Boigny, École Polytechnique de l’Université de Cocody (EPIC), and private research institutes. These entities provide both theoretical education and hands-on laboratory experiences, preparing students for careers in academia, industry, or public service.</w:t>
      </w:r>
    </w:p>
    <w:p>
      <w:pPr>
        <w:pStyle w:val="BodyText"/>
      </w:pPr>
      <w:r>
        <w:t xml:space="preserve">Research in chemistry within Abidjan is increasingly focused on interdisciplinary collaboration. For example, chemists work alongside biologists to develop new methods of crop protection that are less harmful to the environment. Similarly, collaborations with engineers lead to the creation of nanomaterials for renewable energy applications, reflecting the city’s ambition to become a regional center for innovation.</w:t>
      </w:r>
    </w:p>
    <w:p>
      <w:pPr>
        <w:pStyle w:val="BodyText"/>
      </w:pPr>
      <w:r>
        <w:rPr>
          <w:bCs/>
          <w:b/>
        </w:rPr>
        <w:t xml:space="preserve">Challenges and Future Directions</w:t>
      </w:r>
    </w:p>
    <w:p>
      <w:pPr>
        <w:pStyle w:val="BodyText"/>
      </w:pPr>
      <w:r>
        <w:t xml:space="preserve">Despite progress, chemists in Ivory Coast Abidjan face challenges such as limited funding for research, insufficient access to advanced laboratory equipment, and brain drain due to opportunities abroad. To address these issues, there is a growing emphasis on attracting international partnerships and securing grants from organizations like the African Union or the European Union.</w:t>
      </w:r>
    </w:p>
    <w:p>
      <w:pPr>
        <w:pStyle w:val="BodyText"/>
      </w:pPr>
      <w:r>
        <w:t xml:space="preserve">The future of chemistry in Abidjan hinges on strengthening local capacity for scientific innovation. Initiatives such as public-private partnerships, technology transfer programs, and scholarships for postgraduate studies are essential to retaining talent and fostering a culture of scientific inquiry. Furthermore, integrating digital tools like computational chemistry software can enhance the efficiency of research projects, even in resource-constrained environments.</w:t>
      </w:r>
    </w:p>
    <w:p>
      <w:pPr>
        <w:pStyle w:val="BodyText"/>
      </w:pPr>
      <w:r>
        <w:rPr>
          <w:bCs/>
          <w:b/>
        </w:rPr>
        <w:t xml:space="preserve">Conclusion</w:t>
      </w:r>
    </w:p>
    <w:p>
      <w:pPr>
        <w:pStyle w:val="BodyText"/>
      </w:pPr>
      <w:r>
        <w:t xml:space="preserve">The</w:t>
      </w:r>
      <w:r>
        <w:t xml:space="preserve"> </w:t>
      </w:r>
      <w:r>
        <w:rPr>
          <w:bCs/>
          <w:b/>
        </w:rPr>
        <w:t xml:space="preserve">chemist</w:t>
      </w:r>
      <w:r>
        <w:t xml:space="preserve"> </w:t>
      </w:r>
      <w:r>
        <w:t xml:space="preserve">in</w:t>
      </w:r>
      <w:r>
        <w:t xml:space="preserve"> </w:t>
      </w:r>
      <w:r>
        <w:rPr>
          <w:bCs/>
          <w:b/>
        </w:rPr>
        <w:t xml:space="preserve">Ivory Coast Abidjan</w:t>
      </w:r>
      <w:r>
        <w:t xml:space="preserve"> </w:t>
      </w:r>
      <w:r>
        <w:t xml:space="preserve">is a cornerstone of scientific progress, economic development, and environmental stewardship. Their contributions span multiple domains, from healthcare and industry to sustainability and education. As Abidjan continues to grow as a regional leader in West Africa, the role of chemists will remain indispensable in addressing both local and global challenges through innovation and interdisciplinary collaboration.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Chemists in Ivory Coast Abidjan</dc:title>
  <dc:creator/>
  <dc:language>en</dc:language>
  <cp:keywords/>
  <dcterms:created xsi:type="dcterms:W3CDTF">2026-07-20T08:49:04Z</dcterms:created>
  <dcterms:modified xsi:type="dcterms:W3CDTF">2026-07-20T08:49:04Z</dcterms:modified>
</cp:coreProperties>
</file>

<file path=docProps/custom.xml><?xml version="1.0" encoding="utf-8"?>
<Properties xmlns="http://schemas.openxmlformats.org/officeDocument/2006/custom-properties" xmlns:vt="http://schemas.openxmlformats.org/officeDocument/2006/docPropsVTypes"/>
</file>