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0b4016ab0fc89b06fcd1527d67f1507f2428b6e"/>
    <w:p>
      <w:pPr>
        <w:pStyle w:val="Heading1"/>
      </w:pPr>
      <w:r>
        <w:t xml:space="preserve">Abstract Academic Document: The Role of a Chemist in Japan Kyoto</w:t>
      </w:r>
    </w:p>
    <w:p>
      <w:pPr>
        <w:pStyle w:val="FirstParagraph"/>
      </w:pPr>
      <w:r>
        <w:rPr>
          <w:bCs/>
          <w:b/>
        </w:rPr>
        <w:t xml:space="preserve">Keywords:</w:t>
      </w:r>
      <w:r>
        <w:t xml:space="preserve"> </w:t>
      </w:r>
      <w:r>
        <w:t xml:space="preserve">Abstract academic, Chemist, Japan Kyoto.</w:t>
      </w:r>
    </w:p>
    <w:bookmarkStart w:id="20" w:name="introduction"/>
    <w:p>
      <w:pPr>
        <w:pStyle w:val="Heading2"/>
      </w:pPr>
      <w:r>
        <w:t xml:space="preserve">Introduction</w:t>
      </w:r>
    </w:p>
    <w:p>
      <w:pPr>
        <w:pStyle w:val="FirstParagraph"/>
      </w:pPr>
      <w:r>
        <w:t xml:space="preserve">The role of a chemist in the context of academic and industrial research is pivotal to advancing scientific understanding and technological innovation. In the culturally rich and historically significant city of Kyoto, Japan, this role takes on added dimensions due to the region’s unique blend of traditional practices, cutting-edge technology, and a deep-rooted commitment to sustainability. This abstract explores the multifaceted contributions of a chemist in Japan Kyoto, emphasizing how their work bridges historical scientific traditions with contemporary challenges in environmental science, material innovation, and global collaboration.</w:t>
      </w:r>
    </w:p>
    <w:bookmarkEnd w:id="20"/>
    <w:bookmarkStart w:id="21" w:name="X4022b9966d327d59beedb1afb518df5a4d42b1c"/>
    <w:p>
      <w:pPr>
        <w:pStyle w:val="Heading2"/>
      </w:pPr>
      <w:r>
        <w:t xml:space="preserve">The Chemist’s Context: Kyoto as a Scientific Hub</w:t>
      </w:r>
    </w:p>
    <w:p>
      <w:pPr>
        <w:pStyle w:val="FirstParagraph"/>
      </w:pPr>
      <w:r>
        <w:t xml:space="preserve">Kyoto, the former capital of Japan for over a millennium, is not only renowned for its cultural heritage but also for its status as a center of academic excellence. Institutions such as Kyoto University and RIKEN have long been at the forefront of scientific research, fostering an environment where chemists can engage in interdisciplinary work. A chemist operating in this region benefits from access to world-class laboratories, collaborative networks with global researchers, and a society that values both innovation and preservation of natural resources.</w:t>
      </w:r>
    </w:p>
    <w:bookmarkEnd w:id="21"/>
    <w:bookmarkStart w:id="22" w:name="X108ab0fc40b1b0da359687e5d66cd0e75705057"/>
    <w:p>
      <w:pPr>
        <w:pStyle w:val="Heading2"/>
      </w:pPr>
      <w:r>
        <w:t xml:space="preserve">Academic Contributions: Bridging Tradition and Innovation</w:t>
      </w:r>
    </w:p>
    <w:p>
      <w:pPr>
        <w:pStyle w:val="FirstParagraph"/>
      </w:pPr>
      <w:r>
        <w:t xml:space="preserve">The abstract academic framework of Kyoto’s chemistry research is deeply intertwined with its historical context. For instance, traditional Japanese materials like washi (handmade paper) and shoji (paper screens) have inspired modern chemists to explore eco-friendly alternatives using sustainable chemical processes. A Chemist in Japan Kyoto might focus on developing biodegradable polymers or refining methods for extracting natural dyes from local flora, merging centuries-old practices with advanced analytical techniques such as spectroscopy and nanotechnology.</w:t>
      </w:r>
    </w:p>
    <w:bookmarkEnd w:id="22"/>
    <w:bookmarkStart w:id="23" w:name="environmental-challenges-and-solutions"/>
    <w:p>
      <w:pPr>
        <w:pStyle w:val="Heading2"/>
      </w:pPr>
      <w:r>
        <w:t xml:space="preserve">Environmental Challenges and Solutions</w:t>
      </w:r>
    </w:p>
    <w:p>
      <w:pPr>
        <w:pStyle w:val="FirstParagraph"/>
      </w:pPr>
      <w:r>
        <w:t xml:space="preserve">Japan Kyoto is a microcosm of global environmental concerns, including air pollution, resource scarcity, and the need for sustainable industrial practices. A Chemist in this region is often tasked with addressing these issues through research into green chemistry principles. For example, Kyoto-based chemists have pioneered methods to reduce chemical waste in semiconductor manufacturing—a sector vital to Japan’s economy—and developed catalysts that enhance energy efficiency in hydrogen fuel production, a critical step toward achieving carbon neutrality.</w:t>
      </w:r>
    </w:p>
    <w:bookmarkEnd w:id="23"/>
    <w:bookmarkStart w:id="24" w:name="X74ca7a77a6a3e400a58efac3076dd45e63bd5c6"/>
    <w:p>
      <w:pPr>
        <w:pStyle w:val="Heading2"/>
      </w:pPr>
      <w:r>
        <w:t xml:space="preserve">Interdisciplinary Collaboration and Global Impact</w:t>
      </w:r>
    </w:p>
    <w:p>
      <w:pPr>
        <w:pStyle w:val="FirstParagraph"/>
      </w:pPr>
      <w:r>
        <w:t xml:space="preserve">The academic environment in Kyoto encourages collaboration across disciplines, enabling chemists to work alongside biologists, engineers, and environmental scientists. This interdisciplinary approach has led to groundbreaking projects such as the development of bio-inspired materials for medical applications or the synthesis of compounds that mimic natural enzymes for pharmaceutical innovation. Furthermore, a Chemist in Japan Kyoto often participates in international research initiatives, contributing to global challenges like climate change mitigation and renewable energy storage.</w:t>
      </w:r>
    </w:p>
    <w:bookmarkEnd w:id="24"/>
    <w:bookmarkStart w:id="25" w:name="X10d5965845865d4f0858b0bfdb44ecb84b72956"/>
    <w:p>
      <w:pPr>
        <w:pStyle w:val="Heading2"/>
      </w:pPr>
      <w:r>
        <w:t xml:space="preserve">Preservation of Cultural Heritage Through Chemistry</w:t>
      </w:r>
    </w:p>
    <w:p>
      <w:pPr>
        <w:pStyle w:val="FirstParagraph"/>
      </w:pPr>
      <w:r>
        <w:t xml:space="preserve">Kyoto’s role as a cultural capital presents unique opportunities for chemists to preserve and restore traditional artifacts. Research in conservation chemistry has been instrumental in safeguarding ancient temples, textiles, and artworks from degradation. For instance, advanced techniques like X-ray fluorescence (XRF) spectroscopy are used to analyze the composition of historical materials without damaging them. A Chemist in Japan Kyoto may specialize in such preservation efforts, ensuring that the region’s heritage endures while advancing scientific methodologies.</w:t>
      </w:r>
    </w:p>
    <w:bookmarkEnd w:id="25"/>
    <w:bookmarkStart w:id="26" w:name="educational-and-industrial-synergy"/>
    <w:p>
      <w:pPr>
        <w:pStyle w:val="Heading2"/>
      </w:pPr>
      <w:r>
        <w:t xml:space="preserve">Educational and Industrial Synergy</w:t>
      </w:r>
    </w:p>
    <w:p>
      <w:pPr>
        <w:pStyle w:val="FirstParagraph"/>
      </w:pPr>
      <w:r>
        <w:t xml:space="preserve">The academic and industrial sectors in Kyoto are closely linked, allowing chemists to transition seamlessly between research and application. Universities often partner with companies like Shimadzu Corporation or KYOCERA to develop new products, such as high-performance ceramics or precision instruments for chemical analysis. This synergy ensures that theoretical advancements made by a Chemist in Japan Kyoto have immediate practical relevance, driving economic growth while maintaining environmental responsibility.</w:t>
      </w:r>
    </w:p>
    <w:bookmarkEnd w:id="26"/>
    <w:bookmarkStart w:id="27" w:name="challenges-and-future-directions"/>
    <w:p>
      <w:pPr>
        <w:pStyle w:val="Heading2"/>
      </w:pPr>
      <w:r>
        <w:t xml:space="preserve">Challenges and Future Directions</w:t>
      </w:r>
    </w:p>
    <w:p>
      <w:pPr>
        <w:pStyle w:val="FirstParagraph"/>
      </w:pPr>
      <w:r>
        <w:t xml:space="preserve">Despite its strengths, the field of chemistry in Kyoto faces challenges such as funding constraints for long-term research projects and the need to balance rapid technological advancement with ethical considerations. However, the city’s commitment to innovation—evident in initiatives like the Kyoto Global Science Park—positions it as a leader in addressing these issues. Future directions for a Chemist in Japan Kyoto may include leveraging artificial intelligence for predictive chemical modeling or exploring quantum chemistry to unlock new frontiers in material science.</w:t>
      </w:r>
    </w:p>
    <w:bookmarkEnd w:id="27"/>
    <w:bookmarkStart w:id="28" w:name="conclusion"/>
    <w:p>
      <w:pPr>
        <w:pStyle w:val="Heading2"/>
      </w:pPr>
      <w:r>
        <w:t xml:space="preserve">Conclusion</w:t>
      </w:r>
    </w:p>
    <w:p>
      <w:pPr>
        <w:pStyle w:val="FirstParagraph"/>
      </w:pPr>
      <w:r>
        <w:t xml:space="preserve">The role of a Chemist in Japan Kyoto is both historically significant and scientifically transformative. By integrating traditional wisdom with modern techniques, these researchers contribute to global advancements in sustainability, technology, and cultural preservation. The abstract academic discourse surrounding their work underscores the importance of Kyoto as a nexus for innovation, where chemistry serves as a bridge between past and future. As the world grapples with complex scientific and environmental challenges, the contributions of a Chemist in Japan Kyoto remain indispensable to achieving sustainable progress.</w:t>
      </w:r>
    </w:p>
    <w:p>
      <w:pPr>
        <w:pStyle w:val="BodyText"/>
      </w:pPr>
      <w:r>
        <w:rPr>
          <w:bCs/>
          <w:b/>
        </w:rPr>
        <w:t xml:space="preserve">Keywords:</w:t>
      </w:r>
      <w:r>
        <w:t xml:space="preserve"> </w:t>
      </w:r>
      <w:r>
        <w:t xml:space="preserve">Abstract academic, Chemist, Japan Kyoto.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Japan Kyoto</dc:title>
  <dc:creator/>
  <dc:language>en</dc:language>
  <cp:keywords/>
  <dcterms:created xsi:type="dcterms:W3CDTF">2026-07-23T06:05:49Z</dcterms:created>
  <dcterms:modified xsi:type="dcterms:W3CDTF">2026-07-23T06:05:49Z</dcterms:modified>
</cp:coreProperties>
</file>

<file path=docProps/custom.xml><?xml version="1.0" encoding="utf-8"?>
<Properties xmlns="http://schemas.openxmlformats.org/officeDocument/2006/custom-properties" xmlns:vt="http://schemas.openxmlformats.org/officeDocument/2006/docPropsVTypes"/>
</file>