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Kuwait</w:t>
      </w:r>
      <w:r>
        <w:t xml:space="preserve"> </w:t>
      </w:r>
      <w:r>
        <w:t xml:space="preserve">City,</w:t>
      </w:r>
      <w:r>
        <w:t xml:space="preserve"> </w:t>
      </w:r>
      <w:r>
        <w:t xml:space="preserve">Kuwait</w:t>
      </w:r>
    </w:p>
    <w:p>
      <w:pPr>
        <w:pStyle w:val="FirstParagraph"/>
      </w:pPr>
      <w:r>
        <w:t xml:space="preserve">```html</w:t>
      </w:r>
    </w:p>
    <w:bookmarkStart w:id="29" w:name="X72a066a89a60c49179f88fa8604a1e99098f65d"/>
    <w:p>
      <w:pPr>
        <w:pStyle w:val="Heading1"/>
      </w:pPr>
      <w:r>
        <w:t xml:space="preserve">Abstract Academic Document on the Role of Chemists in Kuwait City, Kuwait</w:t>
      </w:r>
    </w:p>
    <w:bookmarkStart w:id="20" w:name="introduction"/>
    <w:p>
      <w:pPr>
        <w:pStyle w:val="Heading2"/>
      </w:pPr>
      <w:r>
        <w:t xml:space="preserve">Introduction</w:t>
      </w:r>
    </w:p>
    <w:p>
      <w:pPr>
        <w:pStyle w:val="FirstParagraph"/>
      </w:pPr>
      <w:r>
        <w:t xml:space="preserve">The role of a chemist is pivotal across various sectors, including healthcare, industry, and environmental sustainability. In the context of Kuwait City, Kuwait—a region characterized by its arid climate and rapid urbanization—the contributions of chemists are particularly significant. This document explores the academic and practical dimensions of a chemist’s work in Kuwait City, emphasizing the interplay between local challenges and global scientific advancements. The term</w:t>
      </w:r>
      <w:r>
        <w:t xml:space="preserve"> </w:t>
      </w:r>
      <w:r>
        <w:rPr>
          <w:bCs/>
          <w:b/>
        </w:rPr>
        <w:t xml:space="preserve">Chemist</w:t>
      </w:r>
      <w:r>
        <w:t xml:space="preserve"> </w:t>
      </w:r>
      <w:r>
        <w:t xml:space="preserve">refers to professionals engaged in the study of matter, its properties, transformations, and interactions with energy. In Kuwait City, these professionals operate within a unique socio-economic framework shaped by oil wealth, cultural traditions, and modernization efforts.</w:t>
      </w:r>
    </w:p>
    <w:bookmarkEnd w:id="20"/>
    <w:bookmarkStart w:id="21" w:name="Xb2b23cb15edb92bb63ec4d6cd193635d79ac0ee"/>
    <w:p>
      <w:pPr>
        <w:pStyle w:val="Heading2"/>
      </w:pPr>
      <w:r>
        <w:t xml:space="preserve">Academic Context of Chemists in Kuwait City</w:t>
      </w:r>
    </w:p>
    <w:p>
      <w:pPr>
        <w:pStyle w:val="FirstParagraph"/>
      </w:pPr>
      <w:r>
        <w:t xml:space="preserve">Kuwait City is home to several prestigious institutions that provide higher education in chemistry. The Kuwait University College of Science and the Arabian Gulf University are notable examples where research and teaching in chemical sciences are prioritized. These institutions not only train local</w:t>
      </w:r>
      <w:r>
        <w:t xml:space="preserve"> </w:t>
      </w:r>
      <w:r>
        <w:rPr>
          <w:bCs/>
          <w:b/>
        </w:rPr>
        <w:t xml:space="preserve">Chemists</w:t>
      </w:r>
      <w:r>
        <w:t xml:space="preserve"> </w:t>
      </w:r>
      <w:r>
        <w:t xml:space="preserve">but also attract international scholars, fostering a multicultural academic environment. The curriculum emphasizes both theoretical knowledge and practical skills, ensuring graduates are equipped to address local challenges such as water scarcity, pollution monitoring, and pharmaceutical development.</w:t>
      </w:r>
    </w:p>
    <w:bookmarkEnd w:id="21"/>
    <w:bookmarkStart w:id="22" w:name="economic-and-industrial-relevance"/>
    <w:p>
      <w:pPr>
        <w:pStyle w:val="Heading2"/>
      </w:pPr>
      <w:r>
        <w:t xml:space="preserve">Economic and Industrial Relevance</w:t>
      </w:r>
    </w:p>
    <w:p>
      <w:pPr>
        <w:pStyle w:val="FirstParagraph"/>
      </w:pPr>
      <w:r>
        <w:t xml:space="preserve">Kuwait’s economy is heavily reliant on the oil and gas industry, which presents unique opportunities and challenges for chemists. In Kuwait City, chemical engineers and researchers are involved in refining processes, petrochemical production, and developing sustainable energy solutions. Additionally, the healthcare sector requires skilled</w:t>
      </w:r>
      <w:r>
        <w:t xml:space="preserve"> </w:t>
      </w:r>
      <w:r>
        <w:rPr>
          <w:bCs/>
          <w:b/>
        </w:rPr>
        <w:t xml:space="preserve">Chemists</w:t>
      </w:r>
      <w:r>
        <w:t xml:space="preserve"> </w:t>
      </w:r>
      <w:r>
        <w:t xml:space="preserve">to conduct drug analysis, quality control of pharmaceutical products, and research into diseases prevalent in the region. The demand for chemists is further driven by environmental initiatives aimed at mitigating pollution from industrial activities.</w:t>
      </w:r>
    </w:p>
    <w:bookmarkEnd w:id="22"/>
    <w:bookmarkStart w:id="23" w:name="cultural-and-environmental-challenges"/>
    <w:p>
      <w:pPr>
        <w:pStyle w:val="Heading2"/>
      </w:pPr>
      <w:r>
        <w:t xml:space="preserve">Cultural and Environmental Challenges</w:t>
      </w:r>
    </w:p>
    <w:p>
      <w:pPr>
        <w:pStyle w:val="FirstParagraph"/>
      </w:pPr>
      <w:r>
        <w:t xml:space="preserve">Living in Kuwait City poses specific environmental challenges that influence the work of chemists. The extreme desert climate, characterized by high temperatures and limited freshwater resources, necessitates innovative approaches to chemical processes. For instance, chemists are engaged in research to develop desalination technologies that utilize advanced membrane filtration or solar energy. Moreover, the preservation of cultural heritage in Kuwait City requires expertise in materials science to restore historical sites without causing chemical degradation.</w:t>
      </w:r>
    </w:p>
    <w:bookmarkEnd w:id="23"/>
    <w:bookmarkStart w:id="24" w:name="X3a3bc71073e7bc6bf06169bb968c1e8ecbb93bf"/>
    <w:p>
      <w:pPr>
        <w:pStyle w:val="Heading2"/>
      </w:pPr>
      <w:r>
        <w:t xml:space="preserve">Healthcare and Public Health Contributions</w:t>
      </w:r>
    </w:p>
    <w:p>
      <w:pPr>
        <w:pStyle w:val="FirstParagraph"/>
      </w:pPr>
      <w:r>
        <w:t xml:space="preserve">The role of a chemist extends to public health, where they contribute to disease prevention and medical diagnostics. In Kuwait City, hospitals and research centers employ chemists to analyze biological samples, develop diagnostic kits, and ensure the safety of medical equipment. The ongoing global health crises have underscored the importance of chemical expertise in creating vaccines and antiviral compounds tailored to regional needs. For example, during the COVID-19 pandemic, chemists in Kuwait City played a critical role in testing protocols and sterilization processes.</w:t>
      </w:r>
    </w:p>
    <w:bookmarkEnd w:id="24"/>
    <w:bookmarkStart w:id="25" w:name="Xec2759c228d7112d71fe92c31a70538abd0ff8d"/>
    <w:p>
      <w:pPr>
        <w:pStyle w:val="Heading2"/>
      </w:pPr>
      <w:r>
        <w:t xml:space="preserve">Educational Opportunities and Professional Development</w:t>
      </w:r>
    </w:p>
    <w:p>
      <w:pPr>
        <w:pStyle w:val="FirstParagraph"/>
      </w:pPr>
      <w:r>
        <w:t xml:space="preserve">Aspiring chemists in Kuwait City have access to robust educational programs, including master’s and doctoral degrees focused on analytical chemistry, environmental science, and materials engineering. International collaborations with universities in Europe, the United States, and Asia provide opportunities for research exchanges. Furthermore, professional organizations such as the Kuwait Society of Chemists promote continuing education and networking among</w:t>
      </w:r>
      <w:r>
        <w:t xml:space="preserve"> </w:t>
      </w:r>
      <w:r>
        <w:rPr>
          <w:bCs/>
          <w:b/>
        </w:rPr>
        <w:t xml:space="preserve">Chemists</w:t>
      </w:r>
      <w:r>
        <w:t xml:space="preserve"> </w:t>
      </w:r>
      <w:r>
        <w:t xml:space="preserve">to align their skills with global standards.</w:t>
      </w:r>
    </w:p>
    <w:bookmarkEnd w:id="25"/>
    <w:bookmarkStart w:id="26" w:name="X5668b30504018f72ee4e8f4d695bd119d1e594b"/>
    <w:p>
      <w:pPr>
        <w:pStyle w:val="Heading2"/>
      </w:pPr>
      <w:r>
        <w:t xml:space="preserve">Challenges Faced by Chemists in Kuwait City</w:t>
      </w:r>
    </w:p>
    <w:p>
      <w:pPr>
        <w:pStyle w:val="FirstParagraph"/>
      </w:pPr>
      <w:r>
        <w:t xml:space="preserve">Despite the opportunities, chemists in Kuwait City encounter challenges such as limited funding for research, reliance on international expertise for complex projects, and the need to balance traditional practices with modern scientific methodologies. Additionally, the high cost of laboratory equipment and chemicals can hinder innovation. Addressing these issues requires government support through grants and policies that incentivize chemical research aligned with national priorities like sustainability and energy diversification.</w:t>
      </w:r>
    </w:p>
    <w:bookmarkEnd w:id="26"/>
    <w:bookmarkStart w:id="27" w:name="Xac775c91cf04e88bc30ccce354b69745d641d3a"/>
    <w:p>
      <w:pPr>
        <w:pStyle w:val="Heading2"/>
      </w:pPr>
      <w:r>
        <w:t xml:space="preserve">Future Prospects for Chemists in Kuwait City</w:t>
      </w:r>
    </w:p>
    <w:p>
      <w:pPr>
        <w:pStyle w:val="FirstParagraph"/>
      </w:pPr>
      <w:r>
        <w:t xml:space="preserve">The future of chemists in Kuwait City is promising, driven by the nation’s vision to transition from oil dependence to a knowledge-based economy. Emerging fields such as nanotechnology, biotechnology, and green chemistry are gaining traction. The government’s emphasis on smart cities and renewable energy projects will further expand the role of chemists in developing solutions for water conservation, carbon capture, and advanced materials. Collaboration between academia, industry, and policymakers will be key to harnessing these opportunities.</w:t>
      </w:r>
    </w:p>
    <w:bookmarkEnd w:id="27"/>
    <w:bookmarkStart w:id="28" w:name="conclusion"/>
    <w:p>
      <w:pPr>
        <w:pStyle w:val="Heading2"/>
      </w:pPr>
      <w:r>
        <w:t xml:space="preserve">Conclusion</w:t>
      </w:r>
    </w:p>
    <w:p>
      <w:pPr>
        <w:pStyle w:val="FirstParagraph"/>
      </w:pPr>
      <w:r>
        <w:t xml:space="preserve">In summary, the role of a</w:t>
      </w:r>
      <w:r>
        <w:t xml:space="preserve"> </w:t>
      </w:r>
      <w:r>
        <w:rPr>
          <w:bCs/>
          <w:b/>
        </w:rPr>
        <w:t xml:space="preserve">Chemist</w:t>
      </w:r>
      <w:r>
        <w:t xml:space="preserve"> </w:t>
      </w:r>
      <w:r>
        <w:t xml:space="preserve">in Kuwait City is multifaceted, encompassing academic research, industrial innovation, and public service. The unique environmental and cultural context of Kuwait City necessitates specialized approaches to chemical challenges. As the region continues to evolve, chemists will remain at the forefront of addressing local and global issues through scientific rigor and adaptability. This document underscores the importance of integrating</w:t>
      </w:r>
      <w:r>
        <w:t xml:space="preserve"> </w:t>
      </w:r>
      <w:r>
        <w:rPr>
          <w:bCs/>
          <w:b/>
        </w:rPr>
        <w:t xml:space="preserve">Chemist</w:t>
      </w:r>
      <w:r>
        <w:t xml:space="preserve"> </w:t>
      </w:r>
      <w:r>
        <w:t xml:space="preserve">expertise into Kuwait’s development agenda while ensuring that academic and professional frameworks support their growth.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Kuwait City, Kuwait</dc:title>
  <dc:creator/>
  <dc:language>en</dc:language>
  <cp:keywords/>
  <dcterms:created xsi:type="dcterms:W3CDTF">2026-07-20T14:08:13Z</dcterms:created>
  <dcterms:modified xsi:type="dcterms:W3CDTF">2026-07-20T14:08:13Z</dcterms:modified>
</cp:coreProperties>
</file>

<file path=docProps/custom.xml><?xml version="1.0" encoding="utf-8"?>
<Properties xmlns="http://schemas.openxmlformats.org/officeDocument/2006/custom-properties" xmlns:vt="http://schemas.openxmlformats.org/officeDocument/2006/docPropsVTypes"/>
</file>