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Morocco,</w:t>
      </w:r>
      <w:r>
        <w:t xml:space="preserve"> </w:t>
      </w:r>
      <w:r>
        <w:t xml:space="preserve">Casablanca</w:t>
      </w:r>
    </w:p>
    <w:p>
      <w:pPr>
        <w:pStyle w:val="FirstParagraph"/>
      </w:pPr>
      <w:r>
        <w:rPr>
          <w:u w:val="single"/>
          <w:iCs/>
          <w:i/>
          <w:bCs/>
          <w:b/>
        </w:rPr>
        <w:t xml:space="preserve">The abstract academic document presented here explores the multifaceted role of a chemist within the context of modern industry, academia, and environmental stewardship in Morocco’s economic capital, Casablanca. This analysis is tailored to highlight the unique challenges and opportunities faced by chemists operating in this region, emphasizing their contributions to national development and global scientific collaboration. Given Morocco’s strategic geographic position as a bridge between Africa and Europe, Casablanca serves as a hub for innovation, trade, and education—factors that shape the professional landscape for chemists in the region.</w:t>
      </w:r>
    </w:p>
    <w:bookmarkStart w:id="20" w:name="X49923b279b339cd92d7aebba206d839e3daaa0a"/>
    <w:p>
      <w:pPr>
        <w:pStyle w:val="Heading2"/>
      </w:pPr>
      <w:r>
        <w:t xml:space="preserve">The Significance of Chemists in Casablanca</w:t>
      </w:r>
    </w:p>
    <w:p>
      <w:pPr>
        <w:pStyle w:val="FirstParagraph"/>
      </w:pPr>
      <w:r>
        <w:t xml:space="preserve">Casablanca, Morocco’s largest city and primary industrial center, has long been a focal point for scientific and technological advancement. As a major hub for trade, manufacturing, and research, the city hosts numerous industries that rely on chemical expertise. From pharmaceuticals to agriculture, from energy production to environmental monitoring, chemists in Casablanca play a critical role in driving innovation and sustainability. The demand for skilled chemists is particularly high due to Morocco’s growing focus on renewable energy initiatives (e.g., solar power and desalination) and the need for advanced materials in construction and textiles.</w:t>
      </w:r>
    </w:p>
    <w:p>
      <w:pPr>
        <w:pStyle w:val="BodyText"/>
      </w:pPr>
      <w:r>
        <w:rPr>
          <w:bCs/>
          <w:b/>
        </w:rPr>
        <w:t xml:space="preserve">Academic institutions such as Université Hassan II de Casablanca, Cadi Ayyad University, and private research centers have established robust programs in chemistry, biochemistry, and environmental science. These institutions not only train future chemists but also foster interdisciplinary collaboration with engineering, medicine, and business sectors. The synergy between academia and industry ensures that chemists in Casablanca are equipped to address both local challenges (e.g., desertification and water scarcity) and global issues (e.g., climate change mitigation).</w:t>
      </w:r>
    </w:p>
    <w:bookmarkEnd w:id="20"/>
    <w:bookmarkStart w:id="21" w:name="X4173e83209b5df5feddfcd602ed742cb7292876"/>
    <w:p>
      <w:pPr>
        <w:pStyle w:val="Heading2"/>
      </w:pPr>
      <w:r>
        <w:t xml:space="preserve">Economic Impact of Chemists in Casablanca</w:t>
      </w:r>
    </w:p>
    <w:p>
      <w:pPr>
        <w:pStyle w:val="FirstParagraph"/>
      </w:pPr>
      <w:r>
        <w:t xml:space="preserve">The chemical sector contributes significantly to Morocco’s GDP, with Casablanca serving as the nerve center for this industry. Chemists working in pharmaceutical companies such as</w:t>
      </w:r>
      <w:r>
        <w:t xml:space="preserve"> </w:t>
      </w:r>
      <w:r>
        <w:rPr>
          <w:iCs/>
          <w:i/>
        </w:rPr>
        <w:t xml:space="preserve">BioX Pharmaceuticals</w:t>
      </w:r>
      <w:r>
        <w:t xml:space="preserve"> </w:t>
      </w:r>
      <w:r>
        <w:t xml:space="preserve">or</w:t>
      </w:r>
      <w:r>
        <w:t xml:space="preserve"> </w:t>
      </w:r>
      <w:r>
        <w:rPr>
          <w:iCs/>
          <w:i/>
        </w:rPr>
        <w:t xml:space="preserve">Innovia Chemicals</w:t>
      </w:r>
      <w:r>
        <w:t xml:space="preserve"> </w:t>
      </w:r>
      <w:r>
        <w:t xml:space="preserve">are pivotal in developing affordable medications and ensuring compliance with international regulatory standards. Additionally, the agrochemical industry in Casablanca relies on chemists to optimize crop yields through sustainable pesticide formulations and soil analysis.</w:t>
      </w:r>
    </w:p>
    <w:p>
      <w:pPr>
        <w:pStyle w:val="BodyText"/>
      </w:pPr>
      <w:r>
        <w:rPr>
          <w:bCs/>
          <w:b/>
        </w:rPr>
        <w:t xml:space="preserve">Casablanca’s proximity to Europe has also made it a gateway for chemical exports, including fertilizers, petrochemicals, and specialty chemicals. Chemists here are often involved in quality control, process optimization, and product innovation to meet the demands of international markets. The city’s industrial zones—such as the TangerTech Free Zone and Casablanca’s Technopole—are home to startups and multinationals that prioritize green chemistry practices, further cementing the role of chemists in economic growth.</w:t>
      </w:r>
    </w:p>
    <w:bookmarkEnd w:id="21"/>
    <w:bookmarkStart w:id="22" w:name="Xec9a9a62bfae17d90da5c2378704e7cb057e5bc"/>
    <w:p>
      <w:pPr>
        <w:pStyle w:val="Heading2"/>
      </w:pPr>
      <w:r>
        <w:t xml:space="preserve">Educational Opportunities for Chemists in Morocco</w:t>
      </w:r>
    </w:p>
    <w:p>
      <w:pPr>
        <w:pStyle w:val="FirstParagraph"/>
      </w:pPr>
      <w:r>
        <w:t xml:space="preserve">The Moroccan education system has made strides in recent years to align its curricula with global scientific standards. Undergraduate and graduate programs in chemistry at institutions like the Faculty of Sciences at Université Hassan II de Casablanca emphasize practical training, laboratory work, and research projects. Students are encouraged to pursue specialization areas such as analytical chemistry, polymer science, or environmental toxicology.</w:t>
      </w:r>
    </w:p>
    <w:p>
      <w:pPr>
        <w:pStyle w:val="BodyText"/>
      </w:pPr>
      <w:r>
        <w:rPr>
          <w:bCs/>
          <w:b/>
        </w:rPr>
        <w:t xml:space="preserve">Moreover, partnerships between Moroccan universities and European institutions (e.g., the University of Bordeaux or TU Delft) have enabled exchange programs and collaborative research opportunities. These initiatives allow chemists in Casablanca to gain international exposure while addressing regional challenges. For instance, joint projects on sustainable water purification technologies highlight the cross-border relevance of chemical research.</w:t>
      </w:r>
    </w:p>
    <w:bookmarkEnd w:id="22"/>
    <w:bookmarkStart w:id="23" w:name="X9461462e4fb29ae17e4c52c70c0831486780cd1"/>
    <w:p>
      <w:pPr>
        <w:pStyle w:val="Heading2"/>
      </w:pPr>
      <w:r>
        <w:t xml:space="preserve">Environmental Stewardship and Chemists’ Contributions</w:t>
      </w:r>
    </w:p>
    <w:p>
      <w:pPr>
        <w:pStyle w:val="FirstParagraph"/>
      </w:pPr>
      <w:r>
        <w:t xml:space="preserve">Morocco faces pressing environmental challenges, including desertification, pollution from industrial waste, and the need for renewable energy storage solutions. Chemists in Casablanca are at the forefront of developing eco-friendly alternatives to traditional chemical processes. For example, research on biodegradable polymers and low-emission catalysts is being conducted at the National Institute of Applied Sciences (INSA) and private labs.</w:t>
      </w:r>
    </w:p>
    <w:p>
      <w:pPr>
        <w:pStyle w:val="BodyText"/>
      </w:pPr>
      <w:r>
        <w:rPr>
          <w:bCs/>
          <w:b/>
        </w:rPr>
        <w:t xml:space="preserve">The role of chemists extends beyond laboratories to public policy advocacy. By collaborating with government agencies such as the Moroccan Ministry of Environment, they contribute to formulating regulations on chemical waste management, air quality control, and sustainable resource utilization. This dual role—as both scientist and advisor—positions chemists as key players in Morocco’s green transition.</w:t>
      </w:r>
    </w:p>
    <w:bookmarkEnd w:id="23"/>
    <w:bookmarkStart w:id="24" w:name="cultural-and-professional-challenges"/>
    <w:p>
      <w:pPr>
        <w:pStyle w:val="Heading2"/>
      </w:pPr>
      <w:r>
        <w:t xml:space="preserve">Cultural and Professional Challenges</w:t>
      </w:r>
    </w:p>
    <w:p>
      <w:pPr>
        <w:pStyle w:val="FirstParagraph"/>
      </w:pPr>
      <w:r>
        <w:t xml:space="preserve">While Casablanca offers a dynamic environment for chemists, the field is not without its challenges. Cultural factors, such as gender disparities in STEM fields, remain an area for improvement. Additionally, limited funding for long-term research projects and reliance on international grants can hinder innovation. However, initiatives like the Moroccan National Center for Scientific and Technical Research (CNRS) aim to bridge these gaps by providing financial support and fostering a culture of inquiry.</w:t>
      </w:r>
    </w:p>
    <w:p>
      <w:pPr>
        <w:pStyle w:val="BodyText"/>
      </w:pPr>
      <w:r>
        <w:rPr>
          <w:bCs/>
          <w:b/>
        </w:rPr>
        <w:t xml:space="preserve">Language also plays a role in the professional development of chemists. While Arabic is the official language, French is widely used in academia and business. Proficiency in English is increasingly important for publishing research or working with global partners. This linguistic diversity enriches collaboration but also necessitates specialized training programs for chemists.</w:t>
      </w:r>
    </w:p>
    <w:bookmarkEnd w:id="24"/>
    <w:bookmarkStart w:id="25" w:name="Xa59452674bce774f8f9034917a9e588dfab3e46"/>
    <w:p>
      <w:pPr>
        <w:pStyle w:val="Heading2"/>
      </w:pPr>
      <w:r>
        <w:t xml:space="preserve">Future Prospects for Chemists in Casablanca</w:t>
      </w:r>
    </w:p>
    <w:p>
      <w:pPr>
        <w:pStyle w:val="FirstParagraph"/>
      </w:pPr>
      <w:r>
        <w:t xml:space="preserve">The future of chemistry in Casablanca looks promising, driven by Morocco’s Vision 2030 plan, which emphasizes technological innovation and environmental sustainability. Emerging fields such as nanotechnology, bioinformatics, and circular economy principles are creating new career pathways for chemists. Furthermore, the rise of startups focused on clean energy solutions (e.g., solar panel coatings or hydrogen storage) underscores the versatility of chemical expertise.</w:t>
      </w:r>
    </w:p>
    <w:p>
      <w:pPr>
        <w:pStyle w:val="BodyText"/>
      </w:pPr>
      <w:r>
        <w:rPr>
          <w:bCs/>
          <w:b/>
        </w:rPr>
        <w:t xml:space="preserve">Casablanca’s strategic location and growing scientific infrastructure position it as a regional leader in chemical research. By investing in education, fostering public-private partnerships, and addressing cultural barriers, Morocco can ensure that its chemists remain at the vanguard of global scientific progress. The role of a chemist in this vibrant city is not merely technical—it is transformative, shaping the future of industry, environment, and society.</w:t>
      </w:r>
    </w:p>
    <w:bookmarkEnd w:id="25"/>
    <w:bookmarkStart w:id="26" w:name="conclusion"/>
    <w:p>
      <w:pPr>
        <w:pStyle w:val="Heading2"/>
      </w:pPr>
      <w:r>
        <w:t xml:space="preserve">Conclusion</w:t>
      </w:r>
    </w:p>
    <w:p>
      <w:pPr>
        <w:pStyle w:val="FirstParagraph"/>
      </w:pPr>
      <w:r>
        <w:t xml:space="preserve">In summary, the role of a chemist in Morocco’s Casablanca is integral to the region’s economic development, environmental resilience, and scientific innovation. Through their work in academia, industry, and policy-making, chemists contribute to addressing both local needs and global challenges. As Casablanca continues to evolve as a center of excellence in chemistry, the importance of nurturing this profession cannot be overstated. By aligning education with industry demands and embracing interdisciplinary collaboration, Morocco can ensure that its chemists remain a vital asset to the nation’s future.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Chemist in Morocco, Casablanca</dc:title>
  <dc:creator/>
  <cp:keywords/>
  <dcterms:created xsi:type="dcterms:W3CDTF">2026-07-20T01:13:22Z</dcterms:created>
  <dcterms:modified xsi:type="dcterms:W3CDTF">2026-07-20T01:13:22Z</dcterms:modified>
</cp:coreProperties>
</file>

<file path=docProps/custom.xml><?xml version="1.0" encoding="utf-8"?>
<Properties xmlns="http://schemas.openxmlformats.org/officeDocument/2006/custom-properties" xmlns:vt="http://schemas.openxmlformats.org/officeDocument/2006/docPropsVTypes"/>
</file>