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35875536a5f4c03690d3e7718e23eb4bca045d2"/>
    <w:p>
      <w:pPr>
        <w:pStyle w:val="Heading1"/>
      </w:pPr>
      <w:r>
        <w:t xml:space="preserve">Abstract Academic Document: The Role of Chemist in Nigeria Lagos</w:t>
      </w:r>
    </w:p>
    <w:p>
      <w:pPr>
        <w:pStyle w:val="FirstParagraph"/>
      </w:pPr>
      <w:r>
        <w:rPr>
          <w:bCs/>
          <w:b/>
        </w:rPr>
        <w:t xml:space="preserve">Introduction:</w:t>
      </w:r>
    </w:p>
    <w:p>
      <w:pPr>
        <w:pStyle w:val="BodyText"/>
      </w:pPr>
      <w:r>
        <w:t xml:space="preserve">The role of a</w:t>
      </w:r>
      <w:r>
        <w:t xml:space="preserve"> </w:t>
      </w:r>
      <w:r>
        <w:rPr>
          <w:bCs/>
          <w:b/>
        </w:rPr>
        <w:t xml:space="preserve">Chemist</w:t>
      </w:r>
      <w:r>
        <w:t xml:space="preserve"> </w:t>
      </w:r>
      <w:r>
        <w:t xml:space="preserve">is pivotal in advancing scientific knowledge, addressing societal challenges, and driving technological innovation. In the context of</w:t>
      </w:r>
      <w:r>
        <w:t xml:space="preserve"> </w:t>
      </w:r>
      <w:r>
        <w:rPr>
          <w:iCs/>
          <w:i/>
        </w:rPr>
        <w:t xml:space="preserve">Nigeria Lagos</w:t>
      </w:r>
      <w:r>
        <w:t xml:space="preserve">, a hub of economic activity, cultural diversity, and academic excellence, the contributions of chemists are particularly significant. This abstract academic document explores the multifaceted responsibilities of chemists in Lagos, their impact on local industries, healthcare systems, environmental sustainability efforts, and educational institutions. It further examines the unique challenges faced by professionals in this field within Nigeria’s most populous city and highlights opportunities for growth and collaboration.</w:t>
      </w:r>
    </w:p>
    <w:p>
      <w:pPr>
        <w:pStyle w:val="BodyText"/>
      </w:pPr>
      <w:r>
        <w:t xml:space="preserve">Lagos, as the commercial capital of Nigeria and a center for higher education through institutions like the University of Lagos (UNILAG), Federal University of Technology, Akure (FUTA), and Lagos State University (LASU), provides a fertile ground for chemists to engage in research, industry development, and policy formulation. The dynamic interplay between academic rigor and practical application in Lagos underscores the critical role chemists play in addressing both local and global challenges.</w:t>
      </w:r>
    </w:p>
    <w:p>
      <w:pPr>
        <w:pStyle w:val="BodyText"/>
      </w:pPr>
      <w:r>
        <w:rPr>
          <w:bCs/>
          <w:b/>
        </w:rPr>
        <w:t xml:space="preserve">The Role of Chemist in Nigeria Lagos:</w:t>
      </w:r>
    </w:p>
    <w:p>
      <w:pPr>
        <w:pStyle w:val="BodyText"/>
      </w:pPr>
      <w:r>
        <w:t xml:space="preserve">In</w:t>
      </w:r>
      <w:r>
        <w:t xml:space="preserve"> </w:t>
      </w:r>
      <w:r>
        <w:rPr>
          <w:iCs/>
          <w:i/>
        </w:rPr>
        <w:t xml:space="preserve">Nigeria Lagos</w:t>
      </w:r>
      <w:r>
        <w:t xml:space="preserve">, chemists operate across multiple domains, from pharmaceuticals and environmental science to materials engineering and forensic analysis. Their expertise is essential in developing affordable healthcare solutions, ensuring the safety of consumer products, and mitigating the adverse effects of industrial pollution. For instance, chemists in Lagos are instrumental in creating low-cost diagnostic tools for diseases like malaria and tuberculosis, which remain prevalent in West Africa. Their work aligns with Nigeria’s national health objectives while addressing resource limitations unique to the region.</w:t>
      </w:r>
    </w:p>
    <w:p>
      <w:pPr>
        <w:pStyle w:val="BodyText"/>
      </w:pPr>
      <w:r>
        <w:t xml:space="preserve">Environmental chemistry is another vital area where chemists contribute significantly. Lagos faces severe environmental challenges, including oil spills from nearby refineries, plastic waste accumulation in waterways, and air pollution from vehicular emissions. Chemists collaborate with governmental and non-governmental organizations to analyze pollutants, develop remediation strategies, and promote public awareness campaigns on sustainable practices. Their research into biodegradable alternatives to plastics or eco-friendly cleaning agents reflects a commitment to fostering a greener Lagos.</w:t>
      </w:r>
    </w:p>
    <w:p>
      <w:pPr>
        <w:pStyle w:val="BodyText"/>
      </w:pPr>
      <w:r>
        <w:t xml:space="preserve">In the industrial sector, chemists in Lagos play a key role in optimizing production processes and ensuring compliance with regulatory standards. The city is home to numerous manufacturing units, chemical plants, and startups focused on agrochemicals and nanotechnology. Chemists here bridge the gap between theoretical research and commercialization, often working alongside engineers to innovate cost-effective solutions tailored to Nigeria’s economic landscape.</w:t>
      </w:r>
    </w:p>
    <w:p>
      <w:pPr>
        <w:pStyle w:val="BodyText"/>
      </w:pPr>
      <w:r>
        <w:rPr>
          <w:bCs/>
          <w:b/>
        </w:rPr>
        <w:t xml:space="preserve">Challenges Faced by Chemists in Nigeria Lagos:</w:t>
      </w:r>
    </w:p>
    <w:p>
      <w:pPr>
        <w:pStyle w:val="BodyText"/>
      </w:pPr>
      <w:r>
        <w:t xml:space="preserve">Despite their critical contributions, chemists in</w:t>
      </w:r>
      <w:r>
        <w:t xml:space="preserve"> </w:t>
      </w:r>
      <w:r>
        <w:rPr>
          <w:iCs/>
          <w:i/>
        </w:rPr>
        <w:t xml:space="preserve">Nigeria Lagos</w:t>
      </w:r>
      <w:r>
        <w:t xml:space="preserve"> </w:t>
      </w:r>
      <w:r>
        <w:t xml:space="preserve">encounter several challenges that hinder their ability to perform at full capacity. One major issue is the lack of adequate funding for research and development (R&amp;D). While institutions like UNILAG have robust chemistry departments, many researchers struggle to secure grants or partnerships with international organizations due to bureaucratic hurdles and limited infrastructure.</w:t>
      </w:r>
    </w:p>
    <w:p>
      <w:pPr>
        <w:pStyle w:val="BodyText"/>
      </w:pPr>
      <w:r>
        <w:t xml:space="preserve">Another challenge is the brain drain phenomenon, where highly qualified chemists leave Nigeria for better opportunities abroad. This exodus deprives Lagos of skilled professionals who could contribute to local innovation and education. Additionally, the shortage of modern laboratory equipment in public universities restricts the scope of experimental research, forcing many chemists to rely on outdated methodologies or seek collaborations with foreign institutions.</w:t>
      </w:r>
    </w:p>
    <w:p>
      <w:pPr>
        <w:pStyle w:val="BodyText"/>
      </w:pPr>
      <w:r>
        <w:t xml:space="preserve">The ethical and safety standards in chemical industries also pose challenges. In some cases, informal manufacturers prioritize profit over environmental and health regulations, leading to hazardous practices that chemists must monitor and address. This requires a delicate balance between advocacy for stricter policies and fostering industry cooperation.</w:t>
      </w:r>
    </w:p>
    <w:p>
      <w:pPr>
        <w:pStyle w:val="BodyText"/>
      </w:pPr>
      <w:r>
        <w:rPr>
          <w:bCs/>
          <w:b/>
        </w:rPr>
        <w:t xml:space="preserve">Opportunities for Growth and Collaboration:</w:t>
      </w:r>
    </w:p>
    <w:p>
      <w:pPr>
        <w:pStyle w:val="BodyText"/>
      </w:pPr>
      <w:r>
        <w:t xml:space="preserve">Despite these challenges,</w:t>
      </w:r>
      <w:r>
        <w:t xml:space="preserve"> </w:t>
      </w:r>
      <w:r>
        <w:rPr>
          <w:iCs/>
          <w:i/>
        </w:rPr>
        <w:t xml:space="preserve">Nigeria Lagos</w:t>
      </w:r>
      <w:r>
        <w:t xml:space="preserve"> </w:t>
      </w:r>
      <w:r>
        <w:t xml:space="preserve">presents numerous opportunities for chemists to thrive. The city’s vibrant startup ecosystem offers platforms for entrepreneurs in chemical innovation to test ideas related to green energy, biotechnology, and pharmaceuticals. Collaborations between academia and industry are increasingly common, with initiatives like the Lagos State Science and Technology Park facilitating knowledge exchange.</w:t>
      </w:r>
    </w:p>
    <w:p>
      <w:pPr>
        <w:pStyle w:val="BodyText"/>
      </w:pPr>
      <w:r>
        <w:t xml:space="preserve">International partnerships also play a crucial role. Chemists in Lagos frequently engage with global networks through conferences such as the Nigerian Institute of Chemical Engineers (NICON) annual symposium or virtual forums hosted by organizations like the International Union of Pure and Applied Chemistry (IUPAC). These platforms enable knowledge sharing, joint research projects, and access to cutting-edge technologies.</w:t>
      </w:r>
    </w:p>
    <w:p>
      <w:pPr>
        <w:pStyle w:val="BodyText"/>
      </w:pPr>
      <w:r>
        <w:t xml:space="preserve">Moreover, the growing emphasis on STEM education in Nigeria has led to increased investment in chemistry curricula. Chemists are actively involved in mentoring students through outreach programs, workshops, and online resources aimed at inspiring the next generation of scientists. This focus on education ensures a steady pipeline of talent for future research and industry roles.</w:t>
      </w:r>
    </w:p>
    <w:p>
      <w:pPr>
        <w:pStyle w:val="BodyText"/>
      </w:pPr>
      <w:r>
        <w:rPr>
          <w:bCs/>
          <w:b/>
        </w:rPr>
        <w:t xml:space="preserve">Conclusion:</w:t>
      </w:r>
    </w:p>
    <w:p>
      <w:pPr>
        <w:pStyle w:val="BodyText"/>
      </w:pPr>
      <w:r>
        <w:t xml:space="preserve">In conclusion, the</w:t>
      </w:r>
      <w:r>
        <w:t xml:space="preserve"> </w:t>
      </w:r>
      <w:r>
        <w:rPr>
          <w:bCs/>
          <w:b/>
        </w:rPr>
        <w:t xml:space="preserve">Chemist</w:t>
      </w:r>
      <w:r>
        <w:t xml:space="preserve"> </w:t>
      </w:r>
      <w:r>
        <w:t xml:space="preserve">is an indispensable figure in</w:t>
      </w:r>
      <w:r>
        <w:t xml:space="preserve"> </w:t>
      </w:r>
      <w:r>
        <w:rPr>
          <w:iCs/>
          <w:i/>
        </w:rPr>
        <w:t xml:space="preserve">Nigeria Lagos</w:t>
      </w:r>
      <w:r>
        <w:t xml:space="preserve">, where their work spans scientific discovery, environmental stewardship, industrial progress, and education. While challenges such as funding constraints and brain drain persist, the city’s academic institutions, entrepreneurial spirit, and collaborative networks provide a strong foundation for overcoming these obstacles. By leveraging local resources and global partnerships, chemists in Lagos can continue to drive innovation that addresses both national priorities and global scientific goals. This abstract academic document underscores the importance of supporting chemists in Lagos through targeted policies, infrastructure development, and investment in R&amp;D to ensure their sustained contributions to Nigeria’s development trajectory.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Nigeria Lagos</dc:title>
  <dc:creator/>
  <dc:language>en</dc:language>
  <cp:keywords/>
  <dcterms:created xsi:type="dcterms:W3CDTF">2026-07-21T09:47:59Z</dcterms:created>
  <dcterms:modified xsi:type="dcterms:W3CDTF">2026-07-21T09:47:59Z</dcterms:modified>
</cp:coreProperties>
</file>

<file path=docProps/custom.xml><?xml version="1.0" encoding="utf-8"?>
<Properties xmlns="http://schemas.openxmlformats.org/officeDocument/2006/custom-properties" xmlns:vt="http://schemas.openxmlformats.org/officeDocument/2006/docPropsVTypes"/>
</file>