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32dd5db4515004763f30581325d1dc0adc63559"/>
    <w:p>
      <w:pPr>
        <w:pStyle w:val="Heading1"/>
      </w:pPr>
      <w:r>
        <w:t xml:space="preserve">Abstract Academic Document: The Role of a Chemist in Qatar Doha</w:t>
      </w:r>
    </w:p>
    <w:p>
      <w:pPr>
        <w:pStyle w:val="FirstParagraph"/>
      </w:pPr>
      <w:r>
        <w:t xml:space="preserve">This abstract academic document explores the multifaceted contributions and responsibilities of a chemist operating within the dynamic academic, industrial, and environmental landscape of Qatar Doha. As a pivotal discipline that bridges scientific research and practical application, chemistry plays a critical role in advancing sustainable development, technological innovation, and public health across the region. The context of Qatar Doha—a city renowned for its rapid urbanization, investment in science and technology infrastructure (such as the Qatar Science &amp; Technology Park), and alignment with global sustainability goals—provides a unique backdrop for examining the work of chemists. This document aims to highlight the academic, industrial, and societal significance of a chemist in Qatar Doha while addressing challenges, opportunities, and future directions for this profession in one of the Middle East’s most progressive cities.</w:t>
      </w:r>
    </w:p>
    <w:bookmarkStart w:id="20" w:name="introduction"/>
    <w:p>
      <w:pPr>
        <w:pStyle w:val="Heading2"/>
      </w:pPr>
      <w:r>
        <w:t xml:space="preserve">1. Introduction</w:t>
      </w:r>
    </w:p>
    <w:p>
      <w:pPr>
        <w:pStyle w:val="FirstParagraph"/>
      </w:pPr>
      <w:r>
        <w:t xml:space="preserve">The field of chemistry is indispensable to modern society, influencing everything from pharmaceuticals and materials science to environmental conservation and energy production. In Qatar Doha, where the government has prioritized scientific advancement through initiatives such as the Qatar National Vision 2030, chemists are at the forefront of driving innovation. This document serves as an abstract academic overview of the role of a chemist in this region, emphasizing their contributions to academia, industry, and societal well-being.</w:t>
      </w:r>
    </w:p>
    <w:bookmarkEnd w:id="20"/>
    <w:bookmarkStart w:id="21" w:name="Xb6e36489e7d9ec2a15f491beba2303335d1117f"/>
    <w:p>
      <w:pPr>
        <w:pStyle w:val="Heading2"/>
      </w:pPr>
      <w:r>
        <w:t xml:space="preserve">2. The Academic Role of a Chemist in Qatar Doha</w:t>
      </w:r>
    </w:p>
    <w:p>
      <w:pPr>
        <w:pStyle w:val="FirstParagraph"/>
      </w:pPr>
      <w:r>
        <w:t xml:space="preserve">In Qatar Doha, chemists are integral to higher education institutions such as the Hamad Bin Khalifa University (HBKU), the College of Science and Engineering at Qatar University (QU), and the Research Center for Energy and Environment at Texas A&amp;M University at Qatar (TAMUQ). These institutions offer undergraduate, graduate, and postgraduate programs in chemistry, equipping students with advanced knowledge in analytical chemistry, organic synthesis, materials science, and environmental chemistry. Chemists working in academia are tasked with conducting original research projects funded by organizations like the Qatar National Research Fund (QNRF) and collaborating with international partners to address regional challenges. For example, recent studies have focused on developing desalination technologies for water scarcity or creating eco-friendly catalysts for petroleum refining.</w:t>
      </w:r>
    </w:p>
    <w:bookmarkEnd w:id="21"/>
    <w:bookmarkStart w:id="22" w:name="X7111216c86af9b87e199509387dea7c4ba81e14"/>
    <w:p>
      <w:pPr>
        <w:pStyle w:val="Heading2"/>
      </w:pPr>
      <w:r>
        <w:t xml:space="preserve">3. Industrial Applications of a Chemist in Qatar Doha</w:t>
      </w:r>
    </w:p>
    <w:p>
      <w:pPr>
        <w:pStyle w:val="FirstParagraph"/>
      </w:pPr>
      <w:r>
        <w:t xml:space="preserve">The industrial sector in Qatar Doha heavily relies on the expertise of chemists, particularly given the country’s status as one of the world’s largest producers and exporters of hydrocarbons. Chemists work in sectors such as petrochemicals, pharmaceuticals, and renewable energy to optimize processes, ensure environmental compliance (e.g., meeting OPEC sustainability standards), and innovate new products. For instance, companies like RasGas and QatarEnergy employ chemists to develop advanced refining techniques that reduce carbon footprints while maximizing resource efficiency. Additionally, the rise of green chemistry in Doha reflects a growing commitment to aligning industrial practices with global climate goals, such as those outlined in the United Nations Sustainable Development Goals (SDGs).</w:t>
      </w:r>
    </w:p>
    <w:bookmarkEnd w:id="22"/>
    <w:bookmarkStart w:id="23" w:name="X196107ec25381cc881bfb70c397f68f5f1a8f2a"/>
    <w:p>
      <w:pPr>
        <w:pStyle w:val="Heading2"/>
      </w:pPr>
      <w:r>
        <w:t xml:space="preserve">4. Environmental and Public Health Contributions</w:t>
      </w:r>
    </w:p>
    <w:p>
      <w:pPr>
        <w:pStyle w:val="FirstParagraph"/>
      </w:pPr>
      <w:r>
        <w:t xml:space="preserve">In Qatar Doha, chemists play a vital role in addressing environmental challenges unique to the region’s arid climate and rapid urbanization. They collaborate with government agencies like the Ministry of Environment and Climate Change (MECC) to monitor air quality, assess soil contamination from industrial activity, and develop remediation strategies for pollution. Public health initiatives also benefit from chemical expertise, such as in designing safe water treatment systems or analyzing contaminants in food supplies. The 2019 Doha Smart City Project, for example, involved chemists developing sensor technologies to track air pollutants in real time.</w:t>
      </w:r>
    </w:p>
    <w:bookmarkEnd w:id="23"/>
    <w:bookmarkStart w:id="24" w:name="challenges-and-opportunities"/>
    <w:p>
      <w:pPr>
        <w:pStyle w:val="Heading2"/>
      </w:pPr>
      <w:r>
        <w:t xml:space="preserve">5. Challenges and Opportunities</w:t>
      </w:r>
    </w:p>
    <w:p>
      <w:pPr>
        <w:pStyle w:val="FirstParagraph"/>
      </w:pPr>
      <w:r>
        <w:t xml:space="preserve">Despite the promising opportunities, chemists in Qatar Doha face challenges such as the need for continuous adaptation to global scientific trends, fostering interdisciplinary collaboration, and ensuring equitable access to chemical resources. However, the city’s investment in state-of-the-art laboratories (e.g., at HBKU’s Science and Engineering Research Complex) and its strategic partnerships with international institutions like MIT and Stanford provide chemists with unparalleled opportunities for research and professional growth. Additionally, Qatar Doha’s focus on diversifying its economy beyond oil—through sectors like biotechnology, nanotechnology, and clean energy—creates a fertile ground for chemists to explore new frontiers.</w:t>
      </w:r>
    </w:p>
    <w:bookmarkEnd w:id="24"/>
    <w:bookmarkStart w:id="25" w:name="the-future-of-chemistry-in-qatar-doha"/>
    <w:p>
      <w:pPr>
        <w:pStyle w:val="Heading2"/>
      </w:pPr>
      <w:r>
        <w:t xml:space="preserve">6. The Future of Chemistry in Qatar Doha</w:t>
      </w:r>
    </w:p>
    <w:p>
      <w:pPr>
        <w:pStyle w:val="FirstParagraph"/>
      </w:pPr>
      <w:r>
        <w:t xml:space="preserve">The future of chemistry in Qatar Doha is poised for exponential growth as the city continues to invest in science and technology infrastructure. Emerging areas such as quantum chemistry, synthetic biology, and circular economy principles will likely shape the next decade’s research priorities. Chemists are expected to play a central role in transitioning Qatar into a knowledge-based economy while addressing local and global challenges through innovation. The integration of artificial intelligence (AI) with chemical data analysis also promises to revolutionize drug discovery, material design, and environmental monitoring in the coming years.</w:t>
      </w:r>
    </w:p>
    <w:bookmarkEnd w:id="25"/>
    <w:bookmarkStart w:id="26" w:name="conclusion"/>
    <w:p>
      <w:pPr>
        <w:pStyle w:val="Heading2"/>
      </w:pPr>
      <w:r>
        <w:t xml:space="preserve">7. Conclusion</w:t>
      </w:r>
    </w:p>
    <w:p>
      <w:pPr>
        <w:pStyle w:val="FirstParagraph"/>
      </w:pPr>
      <w:r>
        <w:t xml:space="preserve">In conclusion, a chemist in Qatar Doha operates at the intersection of academic excellence, industrial innovation, and societal responsibility. Their work not only advances scientific knowledge but also directly impacts public health, economic growth, and environmental sustainability in one of the world’s most ambitious urban centers. As Qatar Doha continues to evolve into a global hub for research and development, the role of a chemist will remain indispensable in shaping its future. This abstract academic document underscores the critical importance of chemistry to Qatar Doha’s vision of becoming a leader in sustainable science and technology on the international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Qatar Doha</dc:title>
  <dc:creator/>
  <dc:language>en</dc:language>
  <cp:keywords/>
  <dcterms:created xsi:type="dcterms:W3CDTF">2026-04-28T18:26:24Z</dcterms:created>
  <dcterms:modified xsi:type="dcterms:W3CDTF">2026-04-28T18:26:24Z</dcterms:modified>
</cp:coreProperties>
</file>

<file path=docProps/custom.xml><?xml version="1.0" encoding="utf-8"?>
<Properties xmlns="http://schemas.openxmlformats.org/officeDocument/2006/custom-properties" xmlns:vt="http://schemas.openxmlformats.org/officeDocument/2006/docPropsVTypes"/>
</file>