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f33f2a0def54d2ed66f6a9a280310622a293c4a"/>
    <w:p>
      <w:pPr>
        <w:pStyle w:val="Heading1"/>
      </w:pPr>
      <w:r>
        <w:t xml:space="preserve">Abstract Academic Document: The Role of a Chemist in Senegal Dakar</w:t>
      </w:r>
    </w:p>
    <w:p>
      <w:pPr>
        <w:pStyle w:val="FirstParagraph"/>
      </w:pPr>
      <w:r>
        <w:t xml:space="preserve">This academic abstract explores the critical contributions and challenges faced by chemists operating within the dynamic context of Senegal’s capital, Dakar. As a pivotal hub for education, research, and economic development in West Africa, Dakar presents unique opportunities and obstacles for chemists working to address regional priorities such as public health, environmental sustainability, and industrial innovation. The role of a Chemist in this region is not merely confined to laboratory work; it extends into community engagement, policy advising, and cross-sector collaboration. This document synthesizes the academic significance of chemical science in Dakar while emphasizing the socio-economic implications of a Chemist's expertise within Senegal’s cultural and ecological framework.</w:t>
      </w:r>
    </w:p>
    <w:bookmarkStart w:id="20" w:name="Xe4112ba123f746b6bd70ce2d9abec1b2d93cb88"/>
    <w:p>
      <w:pPr>
        <w:pStyle w:val="Heading2"/>
      </w:pPr>
      <w:r>
        <w:t xml:space="preserve">Contextualizing the Role of a Chemist in Dakar</w:t>
      </w:r>
    </w:p>
    <w:p>
      <w:pPr>
        <w:pStyle w:val="FirstParagraph"/>
      </w:pPr>
      <w:r>
        <w:t xml:space="preserve">Dakar, as Senegal’s capital, is home to prestigious institutions such as the University of Dakar (Cheikh Anta Diop University) and research centers focused on applied sciences. These environments foster a vibrant academic community where chemists play a foundational role in advancing scientific knowledge tailored to local needs. The Chemist in Dakar must navigate a landscape characterized by rapid urbanization, resource constraints, and the intersection of traditional practices with modern technology. Their work is instrumental in addressing pressing issues such as water contamination, pharmaceutical shortages, and agricultural productivity.</w:t>
      </w:r>
    </w:p>
    <w:p>
      <w:pPr>
        <w:pStyle w:val="BodyText"/>
      </w:pPr>
      <w:r>
        <w:t xml:space="preserve">Chemists in Dakar often collaborate with public health authorities to develop diagnostic tools for diseases prevalent in sub-Saharan Africa. For instance, research into malaria and dengue fever has required chemists to innovate rapid-testing methodologies using locally available materials. Additionally, their expertise is vital in ensuring the safety of food supplies through chemical analysis of soil nutrients and pesticide residues, directly supporting Senegal’s agricultural sector.</w:t>
      </w:r>
    </w:p>
    <w:bookmarkEnd w:id="20"/>
    <w:bookmarkStart w:id="21" w:name="Xf191b82954ba7f8c7a58b9f8805402edc520f4c"/>
    <w:p>
      <w:pPr>
        <w:pStyle w:val="Heading2"/>
      </w:pPr>
      <w:r>
        <w:t xml:space="preserve">Environmental Stewardship: A Chemist's Responsibility</w:t>
      </w:r>
    </w:p>
    <w:p>
      <w:pPr>
        <w:pStyle w:val="FirstParagraph"/>
      </w:pPr>
      <w:r>
        <w:t xml:space="preserve">In an era marked by climate change and environmental degradation, the Chemist in Dakar is tasked with safeguarding natural resources. The region faces challenges such as coastal erosion, deforestation, and pollution from industrial activities. Chemists contribute to environmental conservation through projects like analyzing water quality in the Senegal River Basin or developing biodegradable alternatives to plastic waste. These initiatives align with global sustainability goals while addressing local ecological crises.</w:t>
      </w:r>
    </w:p>
    <w:p>
      <w:pPr>
        <w:pStyle w:val="BodyText"/>
      </w:pPr>
      <w:r>
        <w:t xml:space="preserve">One notable example is the work of chemists at Dakar-based research institutes who have partnered with NGOs to mitigate microplastic pollution in coastal areas. Their analyses of chemical pollutants in marine ecosystems have informed policy decisions and public awareness campaigns. This underscores the Chemist’s role as a bridge between scientific inquiry and actionable solutions for environmental justice.</w:t>
      </w:r>
    </w:p>
    <w:bookmarkEnd w:id="21"/>
    <w:bookmarkStart w:id="22" w:name="X83de3138cd5f300ef448d057267c8e304c87fea"/>
    <w:p>
      <w:pPr>
        <w:pStyle w:val="Heading2"/>
      </w:pPr>
      <w:r>
        <w:t xml:space="preserve">Industrial Applications: Catalyzing Economic Growth</w:t>
      </w:r>
    </w:p>
    <w:p>
      <w:pPr>
        <w:pStyle w:val="FirstParagraph"/>
      </w:pPr>
      <w:r>
        <w:t xml:space="preserve">Dakar’s industrial sector, including pharmaceutical manufacturing, textile production, and energy generation, relies heavily on chemical expertise. A Chemist in this context must balance innovation with cost-effectiveness to meet the demands of a developing economy. For example, local chemists have collaborated with small-scale industries to optimize processes for producing essential medicines and fertilizers using sustainable methods.</w:t>
      </w:r>
    </w:p>
    <w:p>
      <w:pPr>
        <w:pStyle w:val="BodyText"/>
      </w:pPr>
      <w:r>
        <w:t xml:space="preserve">The Senegalese government’s push for self-sufficiency in critical sectors has elevated the Chemist’s role as a strategic asset. By developing locally relevant chemical technologies, such as solar-powered desalination units or biogas systems, chemists contribute to energy security and poverty alleviation. These projects exemplify how academic research can be translated into scalable solutions tailored to Dakar’s socio-economic realities.</w:t>
      </w:r>
    </w:p>
    <w:bookmarkEnd w:id="22"/>
    <w:bookmarkStart w:id="23" w:name="challenges-faced-by-chemists-in-dakar"/>
    <w:p>
      <w:pPr>
        <w:pStyle w:val="Heading2"/>
      </w:pPr>
      <w:r>
        <w:t xml:space="preserve">Challenges Faced by Chemists in Dakar</w:t>
      </w:r>
    </w:p>
    <w:p>
      <w:pPr>
        <w:pStyle w:val="FirstParagraph"/>
      </w:pPr>
      <w:r>
        <w:t xml:space="preserve">Despite their contributions, Chemists in Senegal face significant challenges. Limited funding for scientific research, inadequate laboratory infrastructure, and a brain drain of skilled professionals are persistent issues. Many chemists must rely on international partnerships to access advanced equipment or training opportunities. Additionally, the integration of traditional knowledge with modern chemical practices requires cultural sensitivity and interdisciplinary collaboration.</w:t>
      </w:r>
    </w:p>
    <w:p>
      <w:pPr>
        <w:pStyle w:val="BodyText"/>
      </w:pPr>
      <w:r>
        <w:t xml:space="preserve">Language barriers also pose hurdles for Chemists in Dakar, as scientific communication often occurs in French while local communities may prefer Wolof or other regional languages. This necessitates the development of multilingual outreach programs to ensure that chemical innovations are accessible and applicable to all demographics.</w:t>
      </w:r>
    </w:p>
    <w:bookmarkEnd w:id="23"/>
    <w:bookmarkStart w:id="24" w:name="academic-and-policy-implications"/>
    <w:p>
      <w:pPr>
        <w:pStyle w:val="Heading2"/>
      </w:pPr>
      <w:r>
        <w:t xml:space="preserve">Academic and Policy Implications</w:t>
      </w:r>
    </w:p>
    <w:p>
      <w:pPr>
        <w:pStyle w:val="FirstParagraph"/>
      </w:pPr>
      <w:r>
        <w:t xml:space="preserve">The academic community in Dakar has recognized the need to strengthen chemistry education and research capacity. Initiatives such as the African Union’s Science, Technology, and Innovation Strategy for Africa (STISA 2024) highlight Senegal’s commitment to investing in STEM fields. Universities are increasingly emphasizing practical training for Chemists, ensuring they are equipped to address real-world problems.</w:t>
      </w:r>
    </w:p>
    <w:p>
      <w:pPr>
        <w:pStyle w:val="BodyText"/>
      </w:pPr>
      <w:r>
        <w:t xml:space="preserve">Moreover, policymakers in Senegal have begun incorporating the insights of chemists into national strategies. For instance, the National Plan for Sustainable Development (2021–2030) includes goals for chemical waste management and green chemistry adoption. This alignment between academia and governance underscores the Chemist’s influence on shaping a resilient future for Senegal.</w:t>
      </w:r>
    </w:p>
    <w:bookmarkEnd w:id="24"/>
    <w:bookmarkStart w:id="25" w:name="conclusion"/>
    <w:p>
      <w:pPr>
        <w:pStyle w:val="Heading2"/>
      </w:pPr>
      <w:r>
        <w:t xml:space="preserve">Conclusion</w:t>
      </w:r>
    </w:p>
    <w:p>
      <w:pPr>
        <w:pStyle w:val="FirstParagraph"/>
      </w:pPr>
      <w:r>
        <w:t xml:space="preserve">In conclusion, the Chemist in Dakar is a multidimensional professional whose work transcends traditional laboratory boundaries. Through their efforts in public health, environmental protection, and industrial advancement, they contribute to the socio-economic development of Senegal. However, realizing their full potential requires sustained investment in education, infrastructure, and international collaboration. As Dakar continues to evolve as a regional center for science and innovation, the Chemist’s role will remain indispensable in addressing both local challenges and global priorities.</w:t>
      </w:r>
    </w:p>
    <w:p>
      <w:pPr>
        <w:pStyle w:val="BodyText"/>
      </w:pPr>
      <w:r>
        <w:t xml:space="preserve">This academic abstract highlights the necessity of contextualizing chemical science within Senegal’s unique socio-political landscape. By amplifying the contributions of Chemists in Dakar, we emphasize their capacity to drive progress while fostering a deeper understanding of chemistry’s role in sustainable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Senegal Dakar</dc:title>
  <dc:creator/>
  <dc:language>en</dc:language>
  <cp:keywords/>
  <dcterms:created xsi:type="dcterms:W3CDTF">2026-05-03T14:11:44Z</dcterms:created>
  <dcterms:modified xsi:type="dcterms:W3CDTF">2026-05-03T14:11:44Z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