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6e0eb6c05df52d76a6e7fcae667ddf6638d97bb"/>
    <w:p>
      <w:pPr>
        <w:pStyle w:val="Heading1"/>
      </w:pPr>
      <w:r>
        <w:t xml:space="preserve">Abstract Academic Document: The Role of a Chemist in Switzerland, Zurich</w:t>
      </w:r>
    </w:p>
    <w:p>
      <w:pPr>
        <w:pStyle w:val="FirstParagraph"/>
      </w:pPr>
      <w:r>
        <w:rPr>
          <w:bCs/>
          <w:b/>
        </w:rPr>
        <w:t xml:space="preserve">Author:</w:t>
      </w:r>
      <w:r>
        <w:t xml:space="preserve"> </w:t>
      </w:r>
      <w:r>
        <w:t xml:space="preserve">[Your Name]</w:t>
      </w:r>
    </w:p>
    <w:p>
      <w:pPr>
        <w:pStyle w:val="BodyText"/>
      </w:pPr>
      <w:r>
        <w:rPr>
          <w:bCs/>
          <w:b/>
        </w:rPr>
        <w:t xml:space="preserve">Affiliation:</w:t>
      </w:r>
      <w:r>
        <w:t xml:space="preserve"> </w:t>
      </w:r>
      <w:r>
        <w:t xml:space="preserve">Department of Chemistry, University of Zurich, Switzerland</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Chemist in the context of modern scientific research and industrial innovation is pivotal, particularly in regions with a robust academic and industrial infrastructure such as Switzerland, specifically Zurich. This abstract academic document explores the multifaceted contributions of chemists operating within the Swiss academic and professional landscape, emphasizing their significance to Zurich’s global standing in chemical sciences. As a hub for cutting-edge research, education, and technological development, Switzerland has long been recognized for its rigorous scientific standards and interdisciplinary collaboration. In this environment, a Chemist is not merely an individual practitioner but a key driver of innovation in fields ranging from pharmaceuticals to sustainable materials.</w:t>
      </w:r>
    </w:p>
    <w:p>
      <w:pPr>
        <w:pStyle w:val="BodyText"/>
      </w:pPr>
      <w:r>
        <w:t xml:space="preserve">Zurich, as the largest city in Switzerland and home to world-renowned institutions such as the ETH Zurich (Swiss Federal Institute of Technology) and the University of Zurich, provides a unique ecosystem for chemists. These institutions are instrumental in shaping the country’s reputation for excellence in chemical research. The interplay between academia, industry, and government policies creates an environment where chemists can thrive while contributing to both local and global scientific advancements.</w:t>
      </w:r>
    </w:p>
    <w:bookmarkEnd w:id="20"/>
    <w:bookmarkStart w:id="21" w:name="X0e2e9d0384eacc849a2e842cd3bd03e69d46544"/>
    <w:p>
      <w:pPr>
        <w:pStyle w:val="Heading2"/>
      </w:pPr>
      <w:r>
        <w:t xml:space="preserve">Historical Context of Chemistry in Switzerland</w:t>
      </w:r>
    </w:p>
    <w:p>
      <w:pPr>
        <w:pStyle w:val="FirstParagraph"/>
      </w:pPr>
      <w:r>
        <w:t xml:space="preserve">The roots of chemistry in Switzerland trace back to the 18th century, when Swiss scholars began making significant contributions to the field. However, it was in the 20th century that Switzerland emerged as a leader in chemical innovation, driven by its emphasis on precision engineering and pharmaceutical development. The establishment of institutions like ETH Zurich and the University of Basel laid the groundwork for a strong foundation in chemical sciences.</w:t>
      </w:r>
    </w:p>
    <w:p>
      <w:pPr>
        <w:pStyle w:val="BodyText"/>
      </w:pPr>
      <w:r>
        <w:t xml:space="preserve">Zurich, with its proximity to Lake Zurich and the Alps, has historically attracted researchers interested in environmental chemistry, materials science, and biotechnology. The city’s commitment to fostering innovation is reflected in its research funding policies and collaborative initiatives between academic institutions and industry leaders such as Novartis, Roche, and Syngenta.</w:t>
      </w:r>
    </w:p>
    <w:bookmarkEnd w:id="21"/>
    <w:bookmarkStart w:id="22" w:name="the-role-of-a-chemist-in-modern-zurich"/>
    <w:p>
      <w:pPr>
        <w:pStyle w:val="Heading2"/>
      </w:pPr>
      <w:r>
        <w:t xml:space="preserve">The Role of a Chemist in Modern Zurich</w:t>
      </w:r>
    </w:p>
    <w:p>
      <w:pPr>
        <w:pStyle w:val="FirstParagraph"/>
      </w:pPr>
      <w:r>
        <w:t xml:space="preserve">In contemporary Zurich, a Chemist occupies a position that transcends traditional boundaries. Their responsibilities encompass not only laboratory research but also interdisciplinary collaboration with physicists, biologists, and engineers to solve complex problems. For instance, chemists at ETH Zurich are currently involved in developing novel methods for carbon capture technologies to address climate change—a challenge of global significance.</w:t>
      </w:r>
    </w:p>
    <w:p>
      <w:pPr>
        <w:pStyle w:val="BodyText"/>
      </w:pPr>
      <w:r>
        <w:t xml:space="preserve">Moreover, the Swiss pharmaceutical industry relies heavily on the expertise of chemists to design and synthesize new drugs. In Zurich, this work is often conducted in partnership with academic researchers, ensuring that theoretical discoveries are rapidly translated into practical applications. The city’s regulatory environment also demands that chemists adhere to stringent safety and ethical standards, a requirement that enhances the credibility of Swiss chemical research on the global stage.</w:t>
      </w:r>
    </w:p>
    <w:bookmarkEnd w:id="22"/>
    <w:bookmarkStart w:id="23" w:name="key-contributions-of-chemists-in-zurich"/>
    <w:p>
      <w:pPr>
        <w:pStyle w:val="Heading2"/>
      </w:pPr>
      <w:r>
        <w:t xml:space="preserve">Key Contributions of Chemists in Zurich</w:t>
      </w:r>
    </w:p>
    <w:p>
      <w:pPr>
        <w:pStyle w:val="FirstParagraph"/>
      </w:pPr>
      <w:r>
        <w:t xml:space="preserve">The contributions of chemists in Zurich are manifold. One prominent area is green chemistry, where researchers focus on reducing environmental impact through sustainable processes. For example, a team at the University of Zurich recently developed a catalytic process that minimizes waste in polymer production—a breakthrough with implications for industries worldwide.</w:t>
      </w:r>
    </w:p>
    <w:p>
      <w:pPr>
        <w:pStyle w:val="BodyText"/>
      </w:pPr>
      <w:r>
        <w:t xml:space="preserve">Another critical domain is nanotechnology, where chemists collaborate with materials scientists to create advanced materials for applications in electronics, medicine, and renewable energy. The development of graphene-based sensors by ETH Zurich’s chemical engineering department exemplifies this synergy. These innovations not only advance scientific knowledge but also position Switzerland as a leader in high-tech manufacturing.</w:t>
      </w:r>
    </w:p>
    <w:p>
      <w:pPr>
        <w:pStyle w:val="BodyText"/>
      </w:pPr>
      <w:r>
        <w:t xml:space="preserve">Additionally, chemists in Zurich play a vital role in forensic science and environmental monitoring. By analyzing trace substances, they aid law enforcement agencies and environmental organizations in addressing issues such as pollution and illegal drug trafficking. This work underscores the diverse applications of chemistry beyond academic or industrial settings.</w:t>
      </w:r>
    </w:p>
    <w:bookmarkEnd w:id="23"/>
    <w:bookmarkStart w:id="24" w:name="challenges-faced-by-chemists-in-zurich"/>
    <w:p>
      <w:pPr>
        <w:pStyle w:val="Heading2"/>
      </w:pPr>
      <w:r>
        <w:t xml:space="preserve">Challenges Faced by Chemists in Zurich</w:t>
      </w:r>
    </w:p>
    <w:p>
      <w:pPr>
        <w:pStyle w:val="FirstParagraph"/>
      </w:pPr>
      <w:r>
        <w:t xml:space="preserve">Despite the opportunities available in Zurich, chemists face several challenges. One significant hurdle is the need to navigate multilingual environments, as Switzerland’s official languages—German, French, Italian, and Romansh—require fluency in at least one of them for professional communication. While English is widely used in academic settings, mastering local languages can be crucial for career advancement.</w:t>
      </w:r>
    </w:p>
    <w:p>
      <w:pPr>
        <w:pStyle w:val="BodyText"/>
      </w:pPr>
      <w:r>
        <w:t xml:space="preserve">Another challenge is the high cost of living in Zurich compared to other European cities. This economic pressure may limit the availability of resources for independent research or international collaboration. However, government grants and institutional support often mitigate these constraints, enabling chemists to pursue ambitious projects.</w:t>
      </w:r>
    </w:p>
    <w:bookmarkEnd w:id="24"/>
    <w:bookmarkStart w:id="25" w:name="the-future-of-chemistry-in-zurich"/>
    <w:p>
      <w:pPr>
        <w:pStyle w:val="Heading2"/>
      </w:pPr>
      <w:r>
        <w:t xml:space="preserve">The Future of Chemistry in Zurich</w:t>
      </w:r>
    </w:p>
    <w:p>
      <w:pPr>
        <w:pStyle w:val="FirstParagraph"/>
      </w:pPr>
      <w:r>
        <w:t xml:space="preserve">Looking ahead, the future of chemistry in Zurich is poised for continued growth. The Swiss government’s investment in research and development, coupled with private sector partnerships, ensures that chemists will remain at the forefront of scientific discovery. Emerging fields such as quantum chemistry and AI-driven molecular design are likely to shape the next generation of chemical research.</w:t>
      </w:r>
    </w:p>
    <w:p>
      <w:pPr>
        <w:pStyle w:val="BodyText"/>
      </w:pPr>
      <w:r>
        <w:t xml:space="preserve">Furthermore, Zurich’s commitment to sustainability will drive chemists to focus on developing solutions for global challenges like climate change and resource scarcity. By leveraging its academic institutions, industrial networks, and cultural emphasis on precision, Switzerland—particularly Zurich—will remain a beacon for chemical innovation in the 21st century.</w:t>
      </w:r>
    </w:p>
    <w:bookmarkEnd w:id="25"/>
    <w:bookmarkStart w:id="26" w:name="conclusion"/>
    <w:p>
      <w:pPr>
        <w:pStyle w:val="Heading2"/>
      </w:pPr>
      <w:r>
        <w:t xml:space="preserve">Conclusion</w:t>
      </w:r>
    </w:p>
    <w:p>
      <w:pPr>
        <w:pStyle w:val="FirstParagraph"/>
      </w:pPr>
      <w:r>
        <w:t xml:space="preserve">In summary, the role of a Chemist in Switzerland’s Zurich is both dynamic and impactful. From advancing pharmaceutical research to pioneering sustainable technologies, chemists in this region contribute significantly to scientific progress and economic growth. The unique blend of academic rigor, industrial collaboration, and regulatory excellence makes Zurich an ideal environment for chemists seeking to make a meaningful contribution to the global scientific community.</w:t>
      </w:r>
    </w:p>
    <w:p>
      <w:pPr>
        <w:pStyle w:val="BodyText"/>
      </w:pPr>
      <w:r>
        <w:t xml:space="preserve">This abstract academic document highlights the enduring importance of chemistry as a discipline within Switzerland’s innovation landscape. As Zurich continues to evolve into a hub for interdisciplinary research, the Chemist remains an indispensable figure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Switzerland, Zurich</dc:title>
  <dc:creator/>
  <dc:language>en</dc:language>
  <cp:keywords/>
  <dcterms:created xsi:type="dcterms:W3CDTF">2026-07-21T03:11:03Z</dcterms:created>
  <dcterms:modified xsi:type="dcterms:W3CDTF">2026-07-21T03:11:03Z</dcterms:modified>
</cp:coreProperties>
</file>

<file path=docProps/custom.xml><?xml version="1.0" encoding="utf-8"?>
<Properties xmlns="http://schemas.openxmlformats.org/officeDocument/2006/custom-properties" xmlns:vt="http://schemas.openxmlformats.org/officeDocument/2006/docPropsVTypes"/>
</file>