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773a6aa65a40d2cf381d57b1422debccf107039"/>
    <w:p>
      <w:pPr>
        <w:pStyle w:val="Heading2"/>
      </w:pPr>
      <w:r>
        <w:t xml:space="preserve">Abstract Academic: The Role of a Chemist in Tanzania Dar es Salaam</w:t>
      </w:r>
    </w:p>
    <w:p>
      <w:pPr>
        <w:pStyle w:val="FirstParagraph"/>
      </w:pPr>
      <w:r>
        <w:t xml:space="preserve">The academic discipline of chemistry plays a pivotal role in addressing the multifaceted challenges and opportunities unique to Tanzania Dar es Salaam, a dynamic coastal city that serves as the economic and educational hub of East Africa. This abstract academic document explores the significance of chemists within this regional context, emphasizing their contributions to scientific development, public health, environmental sustainability, and industrial innovation. By analyzing the intersection of chemistry with local priorities in Tanzania Dar es Salaam—such as resource management, healthcare access, and technological advancement—this study underscores the indispensable role of chemists in shaping a resilient and forward-thinking society.</w:t>
      </w:r>
    </w:p>
    <w:p>
      <w:pPr>
        <w:pStyle w:val="BodyText"/>
      </w:pPr>
      <w:r>
        <w:t xml:space="preserve">Tanzania Dar es Salaam, with its population exceeding 6 million and growing at a rate of approximately 3% annually (Tanzania National Bureau of Statistics, 2023), presents a unique landscape for chemists to engage with both urban and rural communities. The city is home to numerous institutions of higher learning, including the Nelson Mandela African Institution of Science and Technology (NM-AIST) and Sokoine University of Agriculture, which offer robust chemistry programs. These programs are designed not only to train professionals in traditional chemical sciences but also to equip them with interdisciplinary skills tailored to address regional challenges. Chemists in Tanzania Dar es Salaam must therefore navigate a dual mandate: advancing global scientific knowledge while developing solutions that align with local socio-economic needs.</w:t>
      </w:r>
    </w:p>
    <w:p>
      <w:pPr>
        <w:pStyle w:val="BodyText"/>
      </w:pPr>
      <w:r>
        <w:t xml:space="preserve">One of the most critical areas where chemists contribute is public health. In Tanzania, where communicable diseases such as malaria and tuberculosis remain endemic, chemists are at the forefront of drug development, diagnostics, and pharmaceutical quality control. For instance, collaborations between Tanzanian chemical laboratories and international partners have led to innovations in affordable antimalarial therapies tailored to the genetic resistance profiles of local populations. Chemists in Dar es Salaam also play a vital role in ensuring the safety and efficacy of over-the-counter medications sold in informal markets, where counterfeit drugs pose significant risks to public health. Their work involves rigorous chemical analysis, adherence to international pharmacopeia standards, and capacity-building initiatives for local pharmacists and healthcare workers.</w:t>
      </w:r>
    </w:p>
    <w:p>
      <w:pPr>
        <w:pStyle w:val="BodyText"/>
      </w:pPr>
      <w:r>
        <w:t xml:space="preserve">Beyond healthcare, chemists in Tanzania Dar es Salaam are instrumental in promoting environmental sustainability. The city faces challenges such as coastal erosion, pollution of the Indian Ocean from industrial effluents, and the degradation of mangrove ecosystems. Chemists contribute to environmental conservation through research on biodegradable materials, wastewater treatment technologies, and soil remediation strategies. For example, recent studies conducted by researchers at Dar es Salaam University College of Education have explored the use of locally sourced organic compounds to neutralize heavy metals in industrial waste. These efforts not only mitigate ecological damage but also align with Tanzania’s national climate action plans and international commitments under the Paris Agreement.</w:t>
      </w:r>
    </w:p>
    <w:p>
      <w:pPr>
        <w:pStyle w:val="BodyText"/>
      </w:pPr>
      <w:r>
        <w:t xml:space="preserve">The chemical industry is a cornerstone of Tanzania’s economy, with Dar es Salaam serving as a gateway for trade and investment. Chemists in this region are pivotal in supporting industries such as agrochemical production, polymer manufacturing, and food processing. However, the sector faces challenges including limited access to advanced analytical instrumentation and a shortage of trained professionals. To address these gaps, initiatives like the Tanzania Chemical Society’s training workshops have been established to upskill chemists in emerging fields such as green chemistry and nanotechnology. These programs emphasize practical applications that resonate with local industries, ensuring that graduates are equipped to drive innovation and competitiveness.</w:t>
      </w:r>
    </w:p>
    <w:p>
      <w:pPr>
        <w:pStyle w:val="BodyText"/>
      </w:pPr>
      <w:r>
        <w:t xml:space="preserve">Education is another domain where chemists in Tanzania Dar es Salaam make a profound impact. The city hosts numerous secondary schools and vocational training centers, many of which lack adequate resources for chemistry education. Chemists here often engage in outreach programs to improve STEM (science, technology, engineering, and mathematics) literacy among students. For instance, the Dar es Salaam Science Fair—organized annually by the Tanzania Academy of Sciences—features hands-on experiments led by chemists to inspire young learners. Such initiatives are critical in addressing the underrepresentation of women and marginalized communities in scientific fields and fostering a culture of curiosity and problem-solving.</w:t>
      </w:r>
    </w:p>
    <w:p>
      <w:pPr>
        <w:pStyle w:val="BodyText"/>
      </w:pPr>
      <w:r>
        <w:t xml:space="preserve">Economic development in Tanzania Dar es Salaam is closely tied to the availability of skilled chemists who can support entrepreneurship and technological startups. The city’s innovation hubs, such as the Dar es Salaam Innovation Hub (DAIH), often collaborate with chemists to develop products like biodegradable plastics from agricultural waste or affordable diagnostic kits for HIV and hepatitis. These ventures not only create employment opportunities but also reduce reliance on imported goods, thereby enhancing economic resilience.</w:t>
      </w:r>
    </w:p>
    <w:p>
      <w:pPr>
        <w:pStyle w:val="BodyText"/>
      </w:pPr>
      <w:r>
        <w:t xml:space="preserve">Despite these contributions, chemists in Tanzania Dar es Salaam encounter significant barriers. Limited funding for research infrastructure, bureaucratic delays in regulatory approvals for new chemical products, and a brain drain of trained professionals to more developed regions are persistent challenges. Addressing these issues requires sustained investment in education, public-private partnerships, and policy reforms that recognize the strategic importance of chemistry to national development.</w:t>
      </w:r>
    </w:p>
    <w:p>
      <w:pPr>
        <w:pStyle w:val="BodyText"/>
      </w:pPr>
      <w:r>
        <w:t xml:space="preserve">In conclusion, the role of a chemist in Tanzania Dar es Salaam is multifaceted and deeply intertwined with the city’s aspirations for sustainable growth. From safeguarding public health to driving industrial innovation and environmental stewardship, chemists are indispensable agents of change. This abstract academic document highlights their critical contributions while advocating for increased support to ensure that the profession continues to thrive in a rapidly evolving regional landscape. By prioritizing chemistry education, research, and community engagement, Tanzania Dar es Salaam can harness the transformative potential of its chemists to achieve long-term prosperity and resilience.</w:t>
      </w:r>
    </w:p>
    <w:p>
      <w:pPr>
        <w:pStyle w:val="BodyText"/>
      </w:pPr>
      <w:r>
        <w:rPr>
          <w:bCs/>
          <w:b/>
        </w:rPr>
        <w:t xml:space="preserve">Keywords:</w:t>
      </w:r>
      <w:r>
        <w:t xml:space="preserve"> </w:t>
      </w:r>
      <w:r>
        <w:t xml:space="preserve">Abstract academic, Chemist, Tanzania Dar es Salaam</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2026-07-23T04:51:58Z</dcterms:created>
  <dcterms:modified xsi:type="dcterms:W3CDTF">2026-07-23T04:51:58Z</dcterms:modified>
</cp:coreProperties>
</file>

<file path=docProps/custom.xml><?xml version="1.0" encoding="utf-8"?>
<Properties xmlns="http://schemas.openxmlformats.org/officeDocument/2006/custom-properties" xmlns:vt="http://schemas.openxmlformats.org/officeDocument/2006/docPropsVTypes"/>
</file>