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6b507289ad634adb3ba6c58973c78a3fbde1d6e"/>
    <w:p>
      <w:pPr>
        <w:pStyle w:val="Heading1"/>
      </w:pPr>
      <w:r>
        <w:t xml:space="preserve">Abstract Academic Document: The Role of a Chemist in Uganda Kampala</w:t>
      </w:r>
    </w:p>
    <w:p>
      <w:pPr>
        <w:pStyle w:val="FirstParagraph"/>
      </w:pPr>
      <w:r>
        <w:t xml:space="preserve">This academic abstract explores the critical role of a</w:t>
      </w:r>
      <w:r>
        <w:t xml:space="preserve"> </w:t>
      </w:r>
      <w:r>
        <w:rPr>
          <w:bCs/>
          <w:b/>
        </w:rPr>
        <w:t xml:space="preserve">Chemist</w:t>
      </w:r>
      <w:r>
        <w:t xml:space="preserve"> </w:t>
      </w:r>
      <w:r>
        <w:t xml:space="preserve">in the urban setting of</w:t>
      </w:r>
      <w:r>
        <w:t xml:space="preserve"> </w:t>
      </w:r>
      <w:r>
        <w:rPr>
          <w:bCs/>
          <w:b/>
        </w:rPr>
        <w:t xml:space="preserve">Uganda Kampala</w:t>
      </w:r>
      <w:r>
        <w:t xml:space="preserve">, emphasizing their contributions to scientific research, public health, industry development, and education. As the capital city of Uganda and a hub for economic and academic activities, Kampala presents unique challenges and opportunities for chemists operating within its diverse socio-economic landscape. The document aims to highlight the significance of chemical sciences in addressing local issues while aligning with global standards of innovation and sustainability.</w:t>
      </w:r>
    </w:p>
    <w:bookmarkStart w:id="20" w:name="introduction"/>
    <w:p>
      <w:pPr>
        <w:pStyle w:val="Heading2"/>
      </w:pPr>
      <w:r>
        <w:t xml:space="preserve">1. Introduction</w:t>
      </w:r>
    </w:p>
    <w:p>
      <w:pPr>
        <w:pStyle w:val="FirstParagraph"/>
      </w:pPr>
      <w:r>
        <w:t xml:space="preserve">The role of a</w:t>
      </w:r>
      <w:r>
        <w:t xml:space="preserve"> </w:t>
      </w:r>
      <w:r>
        <w:rPr>
          <w:bCs/>
          <w:b/>
        </w:rPr>
        <w:t xml:space="preserve">Chemist</w:t>
      </w:r>
      <w:r>
        <w:t xml:space="preserve"> </w:t>
      </w:r>
      <w:r>
        <w:t xml:space="preserve">in</w:t>
      </w:r>
      <w:r>
        <w:t xml:space="preserve"> </w:t>
      </w:r>
      <w:r>
        <w:rPr>
          <w:bCs/>
          <w:b/>
        </w:rPr>
        <w:t xml:space="preserve">Uganda Kampala</w:t>
      </w:r>
      <w:r>
        <w:t xml:space="preserve"> </w:t>
      </w:r>
      <w:r>
        <w:t xml:space="preserve">extends beyond traditional laboratory settings, encompassing interdisciplinary research, environmental stewardship, and community engagement. In a rapidly urbanizing region like Kampala, where population growth and industrialization are accelerating, the need for chemical expertise is more pronounced than ever. Chemists in this context must navigate the dual challenges of limited infrastructure and high demand for scientific solutions to pressing local problems such as water pollution, pharmaceutical accessibility, and agricultural productivity.</w:t>
      </w:r>
    </w:p>
    <w:bookmarkEnd w:id="20"/>
    <w:bookmarkStart w:id="21" w:name="educational-foundations"/>
    <w:p>
      <w:pPr>
        <w:pStyle w:val="Heading2"/>
      </w:pPr>
      <w:r>
        <w:t xml:space="preserve">2. Educational Foundations</w:t>
      </w:r>
    </w:p>
    <w:p>
      <w:pPr>
        <w:pStyle w:val="FirstParagraph"/>
      </w:pPr>
      <w:r>
        <w:t xml:space="preserve">The academic journey of a</w:t>
      </w:r>
      <w:r>
        <w:t xml:space="preserve"> </w:t>
      </w:r>
      <w:r>
        <w:rPr>
          <w:bCs/>
          <w:b/>
        </w:rPr>
        <w:t xml:space="preserve">Chemist</w:t>
      </w:r>
      <w:r>
        <w:t xml:space="preserve"> </w:t>
      </w:r>
      <w:r>
        <w:t xml:space="preserve">in</w:t>
      </w:r>
      <w:r>
        <w:t xml:space="preserve"> </w:t>
      </w:r>
      <w:r>
        <w:rPr>
          <w:bCs/>
          <w:b/>
        </w:rPr>
        <w:t xml:space="preserve">Uganda Kampala</w:t>
      </w:r>
      <w:r>
        <w:t xml:space="preserve"> </w:t>
      </w:r>
      <w:r>
        <w:t xml:space="preserve">typically begins with foundational studies in chemistry at institutions such as the University of Makerere or other tertiary education providers in the region. These programs are designed to equip students with both theoretical knowledge and practical skills, including analytical techniques, chemical synthesis, and environmental monitoring. However, access to modern laboratory equipment remains a challenge for many students, necessitating partnerships with international organizations or private sector entities to bridge resource gaps.</w:t>
      </w:r>
    </w:p>
    <w:bookmarkEnd w:id="21"/>
    <w:bookmarkStart w:id="22" w:name="industrial-applications"/>
    <w:p>
      <w:pPr>
        <w:pStyle w:val="Heading2"/>
      </w:pPr>
      <w:r>
        <w:t xml:space="preserve">3. Industrial Applications</w:t>
      </w:r>
    </w:p>
    <w:p>
      <w:pPr>
        <w:pStyle w:val="FirstParagraph"/>
      </w:pPr>
      <w:r>
        <w:t xml:space="preserve">In the industrial sector of</w:t>
      </w:r>
      <w:r>
        <w:t xml:space="preserve"> </w:t>
      </w:r>
      <w:r>
        <w:rPr>
          <w:bCs/>
          <w:b/>
        </w:rPr>
        <w:t xml:space="preserve">Kampala</w:t>
      </w:r>
      <w:r>
        <w:t xml:space="preserve">,</w:t>
      </w:r>
      <w:r>
        <w:t xml:space="preserve"> </w:t>
      </w:r>
      <w:r>
        <w:rPr>
          <w:bCs/>
          <w:b/>
        </w:rPr>
        <w:t xml:space="preserve">Chemists</w:t>
      </w:r>
      <w:r>
        <w:t xml:space="preserve"> </w:t>
      </w:r>
      <w:r>
        <w:t xml:space="preserve">play a pivotal role in driving innovation and ensuring compliance with safety regulations. From pharmaceutical companies producing essential medications to agrochemical firms developing fertilizers for local farms, the chemical sciences underpin economic growth. For instance, chemists in Kampala are actively involved in optimizing the production of affordable antimalarial drugs, a critical need given Uganda’s high prevalence of malaria. Additionally, they contribute to waste management initiatives by designing biodegradable materials or detoxifying industrial effluents.</w:t>
      </w:r>
    </w:p>
    <w:bookmarkEnd w:id="22"/>
    <w:bookmarkStart w:id="23" w:name="X5708f88fc4067517cc0913cf89ec099516723ea"/>
    <w:p>
      <w:pPr>
        <w:pStyle w:val="Heading2"/>
      </w:pPr>
      <w:r>
        <w:t xml:space="preserve">4. Public Health and Environmental Stewardship</w:t>
      </w:r>
    </w:p>
    <w:p>
      <w:pPr>
        <w:pStyle w:val="FirstParagraph"/>
      </w:pPr>
      <w:r>
        <w:t xml:space="preserve">Public health remains a central focus for</w:t>
      </w:r>
      <w:r>
        <w:t xml:space="preserve"> </w:t>
      </w:r>
      <w:r>
        <w:rPr>
          <w:bCs/>
          <w:b/>
        </w:rPr>
        <w:t xml:space="preserve">Chemists</w:t>
      </w:r>
      <w:r>
        <w:t xml:space="preserve"> </w:t>
      </w:r>
      <w:r>
        <w:t xml:space="preserve">in</w:t>
      </w:r>
      <w:r>
        <w:t xml:space="preserve"> </w:t>
      </w:r>
      <w:r>
        <w:rPr>
          <w:bCs/>
          <w:b/>
        </w:rPr>
        <w:t xml:space="preserve">Kampala</w:t>
      </w:r>
      <w:r>
        <w:t xml:space="preserve">, particularly in addressing issues such as water contamination and air pollution. The city’s rapid urbanization has led to increased strain on natural resources, making environmental chemistry a vital field. Chemists collaborate with public health officials to monitor water quality in sources like Lake Victoria, ensuring that communities have access to safe drinking water. They also work on reducing indoor air pollution by promoting cleaner cooking technologies and developing low-cost air filtration systems.</w:t>
      </w:r>
    </w:p>
    <w:bookmarkEnd w:id="23"/>
    <w:bookmarkStart w:id="24" w:name="research-and-innovation"/>
    <w:p>
      <w:pPr>
        <w:pStyle w:val="Heading2"/>
      </w:pPr>
      <w:r>
        <w:t xml:space="preserve">5. Research and Innovation</w:t>
      </w:r>
    </w:p>
    <w:p>
      <w:pPr>
        <w:pStyle w:val="FirstParagraph"/>
      </w:pPr>
      <w:r>
        <w:t xml:space="preserve">Kampala serves as a regional center for scientific research, with</w:t>
      </w:r>
      <w:r>
        <w:t xml:space="preserve"> </w:t>
      </w:r>
      <w:r>
        <w:rPr>
          <w:bCs/>
          <w:b/>
        </w:rPr>
        <w:t xml:space="preserve">Chemists</w:t>
      </w:r>
      <w:r>
        <w:t xml:space="preserve"> </w:t>
      </w:r>
      <w:r>
        <w:t xml:space="preserve">leading projects that address both local and global challenges. For example, researchers in the city are exploring ways to utilize locally available resources—such as cassava or shea butter—to create sustainable chemical products. These efforts not only reduce dependency on imported materials but also foster a culture of innovation tailored to Uganda’s needs. Collaborations with international institutions further enhance the scope of research, enabling</w:t>
      </w:r>
      <w:r>
        <w:t xml:space="preserve"> </w:t>
      </w:r>
      <w:r>
        <w:rPr>
          <w:bCs/>
          <w:b/>
        </w:rPr>
        <w:t xml:space="preserve">Chemists</w:t>
      </w:r>
      <w:r>
        <w:t xml:space="preserve"> </w:t>
      </w:r>
      <w:r>
        <w:t xml:space="preserve">in</w:t>
      </w:r>
      <w:r>
        <w:t xml:space="preserve"> </w:t>
      </w:r>
      <w:r>
        <w:rPr>
          <w:bCs/>
          <w:b/>
        </w:rPr>
        <w:t xml:space="preserve">Kampala</w:t>
      </w:r>
      <w:r>
        <w:t xml:space="preserve"> </w:t>
      </w:r>
      <w:r>
        <w:t xml:space="preserve">to contribute to global scientific discourse.</w:t>
      </w:r>
    </w:p>
    <w:bookmarkEnd w:id="24"/>
    <w:bookmarkStart w:id="25" w:name="challenges-and-opportunities"/>
    <w:p>
      <w:pPr>
        <w:pStyle w:val="Heading2"/>
      </w:pPr>
      <w:r>
        <w:t xml:space="preserve">6. Challenges and Opportunities</w:t>
      </w:r>
    </w:p>
    <w:p>
      <w:pPr>
        <w:pStyle w:val="FirstParagraph"/>
      </w:pPr>
      <w:r>
        <w:t xml:space="preserve">The work of a</w:t>
      </w:r>
      <w:r>
        <w:t xml:space="preserve"> </w:t>
      </w:r>
      <w:r>
        <w:rPr>
          <w:bCs/>
          <w:b/>
        </w:rPr>
        <w:t xml:space="preserve">Chemist</w:t>
      </w:r>
      <w:r>
        <w:t xml:space="preserve"> </w:t>
      </w:r>
      <w:r>
        <w:t xml:space="preserve">in</w:t>
      </w:r>
      <w:r>
        <w:t xml:space="preserve"> </w:t>
      </w:r>
      <w:r>
        <w:rPr>
          <w:bCs/>
          <w:b/>
        </w:rPr>
        <w:t xml:space="preserve">Kampala</w:t>
      </w:r>
      <w:r>
        <w:t xml:space="preserve">, while impactful, is not without challenges. Limited funding for research, brain drain due to migration to developed countries, and outdated infrastructure are recurring issues. However, there are also opportunities for growth. The Ugandan government has initiated programs to support STEM education and research funding, providing a platform for chemists to thrive. Furthermore, the rise of private sector investment in technology and sustainability offers new avenues for</w:t>
      </w:r>
      <w:r>
        <w:t xml:space="preserve"> </w:t>
      </w:r>
      <w:r>
        <w:rPr>
          <w:bCs/>
          <w:b/>
        </w:rPr>
        <w:t xml:space="preserve">Chemists</w:t>
      </w:r>
      <w:r>
        <w:t xml:space="preserve"> </w:t>
      </w:r>
      <w:r>
        <w:t xml:space="preserve">to apply their expertise.</w:t>
      </w:r>
    </w:p>
    <w:bookmarkEnd w:id="25"/>
    <w:bookmarkStart w:id="26" w:name="education-and-community-engagement"/>
    <w:p>
      <w:pPr>
        <w:pStyle w:val="Heading2"/>
      </w:pPr>
      <w:r>
        <w:t xml:space="preserve">7. Education and Community Engagement</w:t>
      </w:r>
    </w:p>
    <w:p>
      <w:pPr>
        <w:pStyle w:val="FirstParagraph"/>
      </w:pPr>
      <w:r>
        <w:t xml:space="preserve">A key responsibility of</w:t>
      </w:r>
      <w:r>
        <w:t xml:space="preserve"> </w:t>
      </w:r>
      <w:r>
        <w:rPr>
          <w:bCs/>
          <w:b/>
        </w:rPr>
        <w:t xml:space="preserve">Chemists</w:t>
      </w:r>
      <w:r>
        <w:t xml:space="preserve"> </w:t>
      </w:r>
      <w:r>
        <w:t xml:space="preserve">in</w:t>
      </w:r>
      <w:r>
        <w:t xml:space="preserve"> </w:t>
      </w:r>
      <w:r>
        <w:rPr>
          <w:bCs/>
          <w:b/>
        </w:rPr>
        <w:t xml:space="preserve">Kampala</w:t>
      </w:r>
      <w:r>
        <w:t xml:space="preserve"> </w:t>
      </w:r>
      <w:r>
        <w:t xml:space="preserve">is fostering scientific literacy among the public. Through outreach programs, workshops, and partnerships with schools, they aim to demystify chemistry and inspire the next generation of scientists. For instance, initiatives like mobile science labs have been introduced to bring hands-on learning experiences to underserved communities in Kampala’s outskirts. These efforts are crucial in addressing misconceptions about the field and promoting gender inclusivity in STEM disciplines.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Chemist</w:t>
      </w:r>
      <w:r>
        <w:t xml:space="preserve"> </w:t>
      </w:r>
      <w:r>
        <w:t xml:space="preserve">in</w:t>
      </w:r>
      <w:r>
        <w:t xml:space="preserve"> </w:t>
      </w:r>
      <w:r>
        <w:rPr>
          <w:bCs/>
          <w:b/>
        </w:rPr>
        <w:t xml:space="preserve">Kampala, Uganda</w:t>
      </w:r>
      <w:r>
        <w:t xml:space="preserve">, is a vital contributor to the region’s development, balancing scientific rigor with social responsibility. By addressing local challenges through innovative research and community-driven solutions, chemists in this dynamic city are not only advancing their field but also improving the quality of life for Ugandans. As Kampala continues to evolve, the role of</w:t>
      </w:r>
      <w:r>
        <w:t xml:space="preserve"> </w:t>
      </w:r>
      <w:r>
        <w:rPr>
          <w:bCs/>
          <w:b/>
        </w:rPr>
        <w:t xml:space="preserve">Chemists</w:t>
      </w:r>
      <w:r>
        <w:t xml:space="preserve"> </w:t>
      </w:r>
      <w:r>
        <w:t xml:space="preserve">will remain indispensable in shaping a sustainable and prosperous future for Uganda.</w:t>
      </w:r>
    </w:p>
    <w:p>
      <w:pPr>
        <w:pStyle w:val="BodyText"/>
      </w:pPr>
      <w:r>
        <w:rPr>
          <w:iCs/>
          <w:i/>
        </w:rPr>
        <w:t xml:space="preserve">This abstract academic document underscores the multifaceted contributions of a Chemist in Uganda Kampala, emphasizing their role as both scientists and agents of change in a rapidly developing urban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Uganda Kampala</dc:title>
  <dc:creator/>
  <dc:language>en</dc:language>
  <cp:keywords/>
  <dcterms:created xsi:type="dcterms:W3CDTF">2026-07-15T09:29:18Z</dcterms:created>
  <dcterms:modified xsi:type="dcterms:W3CDTF">2026-07-15T09:29:18Z</dcterms:modified>
</cp:coreProperties>
</file>

<file path=docProps/custom.xml><?xml version="1.0" encoding="utf-8"?>
<Properties xmlns="http://schemas.openxmlformats.org/officeDocument/2006/custom-properties" xmlns:vt="http://schemas.openxmlformats.org/officeDocument/2006/docPropsVTypes"/>
</file>