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0" w:name="Xa479a6f1f0c0c14e7ddca5f4dbc48a9f703cc48"/>
    <w:p>
      <w:pPr>
        <w:pStyle w:val="Heading2"/>
      </w:pPr>
      <w:r>
        <w:t xml:space="preserve">Abstract Academic Document: The Role of a Chemist in the United Kingdom London</w:t>
      </w:r>
    </w:p>
    <w:p>
      <w:pPr>
        <w:pStyle w:val="FirstParagraph"/>
      </w:pPr>
      <w:r>
        <w:t xml:space="preserve">The study of chemistry is foundational to understanding the molecular basis of life, materials, and environmental processes. In the context of</w:t>
      </w:r>
      <w:r>
        <w:t xml:space="preserve"> </w:t>
      </w:r>
      <w:r>
        <w:rPr>
          <w:bCs/>
          <w:b/>
        </w:rPr>
        <w:t xml:space="preserve">United Kingdom London</w:t>
      </w:r>
      <w:r>
        <w:t xml:space="preserve">, a hub for academic excellence, scientific innovation, and global collaboration, chemists play a pivotal role in advancing knowledge across disciplines such as pharmaceuticals, environmental science, materials engineering, and biochemistry. This abstract academic document explores the multifaceted responsibilities of a</w:t>
      </w:r>
      <w:r>
        <w:t xml:space="preserve"> </w:t>
      </w:r>
      <w:r>
        <w:rPr>
          <w:bCs/>
          <w:b/>
        </w:rPr>
        <w:t xml:space="preserve">Chemist</w:t>
      </w:r>
      <w:r>
        <w:t xml:space="preserve"> </w:t>
      </w:r>
      <w:r>
        <w:t xml:space="preserve">operating within the dynamic academic and industrial landscape of London. By examining their contributions to research, education, and societal challenges, this analysis highlights how chemists in London align their work with both local needs and global scientific priorities.</w:t>
      </w:r>
    </w:p>
    <w:p>
      <w:pPr>
        <w:pStyle w:val="BodyText"/>
      </w:pPr>
      <w:r>
        <w:t xml:space="preserve">The</w:t>
      </w:r>
      <w:r>
        <w:t xml:space="preserve"> </w:t>
      </w:r>
      <w:r>
        <w:rPr>
          <w:bCs/>
          <w:b/>
        </w:rPr>
        <w:t xml:space="preserve">United Kingdom London</w:t>
      </w:r>
      <w:r>
        <w:t xml:space="preserve"> </w:t>
      </w:r>
      <w:r>
        <w:t xml:space="preserve">is home to some of the world’s most prestigious institutions of higher education and research, including the University of London, Imperial College London, King’s College London, and the Royal Society. These institutions provide a fertile ground for chemists to engage in cutting-edge research while addressing pressing issues such as climate change, public health crises (e.g., pandemics), and sustainable energy solutions. The role of a</w:t>
      </w:r>
      <w:r>
        <w:t xml:space="preserve"> </w:t>
      </w:r>
      <w:r>
        <w:rPr>
          <w:bCs/>
          <w:b/>
        </w:rPr>
        <w:t xml:space="preserve">Chemist</w:t>
      </w:r>
      <w:r>
        <w:t xml:space="preserve"> </w:t>
      </w:r>
      <w:r>
        <w:t xml:space="preserve">in this environment extends beyond laboratory work to include interdisciplinary collaboration with professionals from medicine, engineering, environmental science, and policy-making.</w:t>
      </w:r>
    </w:p>
    <w:p>
      <w:pPr>
        <w:pStyle w:val="BodyText"/>
      </w:pPr>
      <w:r>
        <w:t xml:space="preserve">In the realm of research, chemists in London are at the forefront of developing novel methodologies and technologies. For instance, pharmaceutical chemists collaborate with medical researchers to design drugs for conditions like cancer and neurodegenerative diseases. Materials chemists work on creating sustainable polymers or advanced nanomaterials for applications in renewable energy systems. Environmental chemists contribute to monitoring air and water quality, ensuring compliance with UK regulatory standards such as those set by the Environment Agency. These efforts are critical in maintaining London’s status as a leader in scientific innovation while addressing urban-specific challenges like pollution and resource scarcity.</w:t>
      </w:r>
    </w:p>
    <w:p>
      <w:pPr>
        <w:pStyle w:val="BodyText"/>
      </w:pPr>
      <w:r>
        <w:t xml:space="preserve">Educational institutions in</w:t>
      </w:r>
      <w:r>
        <w:t xml:space="preserve"> </w:t>
      </w:r>
      <w:r>
        <w:rPr>
          <w:bCs/>
          <w:b/>
        </w:rPr>
        <w:t xml:space="preserve">United Kingdom London</w:t>
      </w:r>
      <w:r>
        <w:t xml:space="preserve"> </w:t>
      </w:r>
      <w:r>
        <w:t xml:space="preserve">play a crucial role in training the next generation of chemists. Undergraduate and postgraduate programs at universities such as University College London (UCL) and Queen Mary University of London emphasize both theoretical knowledge and practical skills. A typical curriculum includes modules on analytical chemistry, organic synthesis, quantum mechanics, and computational modeling. Additionally, internships with industry partners—such as GlaxoSmithKline (GSK), AstraZeneca, or pharmaceutical startups in the Canary Wharf innovation district—allow students to apply classroom learning to real-world problems. The integration of research-based learning ensures that graduates are equipped to contribute meaningfully to the scientific community and industry.</w:t>
      </w:r>
    </w:p>
    <w:p>
      <w:pPr>
        <w:pStyle w:val="BodyText"/>
      </w:pPr>
      <w:r>
        <w:t xml:space="preserve">Professional development is another cornerstone of a</w:t>
      </w:r>
      <w:r>
        <w:t xml:space="preserve"> </w:t>
      </w:r>
      <w:r>
        <w:rPr>
          <w:bCs/>
          <w:b/>
        </w:rPr>
        <w:t xml:space="preserve">Chemist</w:t>
      </w:r>
      <w:r>
        <w:t xml:space="preserve">’s career in London. The Royal Society of Chemistry (RSC), based in Burlington House, provides resources for continuing education, professional networking, and ethical guidelines. Chemists often engage with RSC events to stay updated on emerging trends such as green chemistry, AI-driven drug discovery, and carbon capture technologies. Furthermore, the proximity of London to global institutions like the European Organization for Nuclear Research (CERN) fosters opportunities for international collaboration. For example, chemists in London may participate in cross-border research initiatives on topics like nuclear energy safety or climate modeling.</w:t>
      </w:r>
    </w:p>
    <w:p>
      <w:pPr>
        <w:pStyle w:val="BodyText"/>
      </w:pPr>
      <w:r>
        <w:t xml:space="preserve">The ethical dimension of a</w:t>
      </w:r>
      <w:r>
        <w:t xml:space="preserve"> </w:t>
      </w:r>
      <w:r>
        <w:rPr>
          <w:bCs/>
          <w:b/>
        </w:rPr>
        <w:t xml:space="preserve">Chemist</w:t>
      </w:r>
      <w:r>
        <w:t xml:space="preserve">’s work cannot be overlooked, particularly in an environment as diverse and interconnected as</w:t>
      </w:r>
      <w:r>
        <w:t xml:space="preserve"> </w:t>
      </w:r>
      <w:r>
        <w:rPr>
          <w:bCs/>
          <w:b/>
        </w:rPr>
        <w:t xml:space="preserve">United Kingdom London</w:t>
      </w:r>
      <w:r>
        <w:t xml:space="preserve">. Chemists must navigate complex ethical dilemmas, such as ensuring the safe disposal of hazardous chemicals, preventing environmental harm from industrial processes, and upholding data integrity in research. The UK’s regulatory framework—enforced by bodies like the Health and Safety Executive (HSE)—requires chemists to adhere to strict safety protocols. Additionally, chemists are increasingly expected to consider the societal implications of their work, such as the environmental impact of chemical waste or the equitable distribution of medical advancements.</w:t>
      </w:r>
    </w:p>
    <w:p>
      <w:pPr>
        <w:pStyle w:val="BodyText"/>
      </w:pPr>
      <w:r>
        <w:t xml:space="preserve">One unique aspect of being a</w:t>
      </w:r>
      <w:r>
        <w:t xml:space="preserve"> </w:t>
      </w:r>
      <w:r>
        <w:rPr>
          <w:bCs/>
          <w:b/>
        </w:rPr>
        <w:t xml:space="preserve">Chemist</w:t>
      </w:r>
      <w:r>
        <w:t xml:space="preserve"> </w:t>
      </w:r>
      <w:r>
        <w:t xml:space="preserve">in London is the city’s role as a global cultural and economic center. This positions chemists to engage with interdisciplinary teams working on projects that bridge science and technology with urban planning, public policy, and social equity. For example, chemists may collaborate with architects to develop eco-friendly building materials or work alongside policymakers to draft legislation addressing chemical safety in consumer products. The ability to translate scientific findings into actionable solutions is a hallmark of successful chemists in this setting.</w:t>
      </w:r>
    </w:p>
    <w:p>
      <w:pPr>
        <w:pStyle w:val="BodyText"/>
      </w:pPr>
      <w:r>
        <w:t xml:space="preserve">Challenges faced by</w:t>
      </w:r>
      <w:r>
        <w:t xml:space="preserve"> </w:t>
      </w:r>
      <w:r>
        <w:rPr>
          <w:bCs/>
          <w:b/>
        </w:rPr>
        <w:t xml:space="preserve">Chemists</w:t>
      </w:r>
      <w:r>
        <w:t xml:space="preserve"> </w:t>
      </w:r>
      <w:r>
        <w:t xml:space="preserve">in</w:t>
      </w:r>
      <w:r>
        <w:t xml:space="preserve"> </w:t>
      </w:r>
      <w:r>
        <w:rPr>
          <w:bCs/>
          <w:b/>
        </w:rPr>
        <w:t xml:space="preserve">United Kingdom London</w:t>
      </w:r>
      <w:r>
        <w:t xml:space="preserve"> </w:t>
      </w:r>
      <w:r>
        <w:t xml:space="preserve">include the intense competition for research funding, the pressure to publish high-impact papers, and balancing academic responsibilities with industry demands. The fast-paced nature of London’s academic community also requires chemists to stay adaptable and continuously update their expertise. However, these challenges are often offset by opportunities for innovation and collaboration that are unique to London’s ecosystem.</w:t>
      </w:r>
    </w:p>
    <w:p>
      <w:pPr>
        <w:pStyle w:val="BodyText"/>
      </w:pPr>
      <w:r>
        <w:t xml:space="preserve">In conclusion, the role of a</w:t>
      </w:r>
      <w:r>
        <w:t xml:space="preserve"> </w:t>
      </w:r>
      <w:r>
        <w:rPr>
          <w:bCs/>
          <w:b/>
        </w:rPr>
        <w:t xml:space="preserve">Chemist</w:t>
      </w:r>
      <w:r>
        <w:t xml:space="preserve"> </w:t>
      </w:r>
      <w:r>
        <w:t xml:space="preserve">in</w:t>
      </w:r>
      <w:r>
        <w:t xml:space="preserve"> </w:t>
      </w:r>
      <w:r>
        <w:rPr>
          <w:bCs/>
          <w:b/>
        </w:rPr>
        <w:t xml:space="preserve">United Kingdom London</w:t>
      </w:r>
      <w:r>
        <w:t xml:space="preserve"> </w:t>
      </w:r>
      <w:r>
        <w:t xml:space="preserve">is multifaceted and deeply intertwined with the city’s academic, industrial, and cultural landscape. From pioneering research in laboratories at world-renowned institutions to contributing to global challenges through interdisciplinary collaboration, chemists in London are instrumental in shaping the future of science. Their work not only advances human knowledge but also addresses critical issues affecting urban populations and beyond. As</w:t>
      </w:r>
      <w:r>
        <w:t xml:space="preserve"> </w:t>
      </w:r>
      <w:r>
        <w:rPr>
          <w:bCs/>
          <w:b/>
        </w:rPr>
        <w:t xml:space="preserve">United Kingdom London</w:t>
      </w:r>
      <w:r>
        <w:t xml:space="preserve"> </w:t>
      </w:r>
      <w:r>
        <w:t xml:space="preserve">continues to evolve as a center for innovation, the contributions of chemists will remain indispensable to its scientific and societal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the United Kingdom London</dc:title>
  <dc:creator/>
  <dc:language>en</dc:language>
  <cp:keywords/>
  <dcterms:created xsi:type="dcterms:W3CDTF">2026-07-23T11:39:56Z</dcterms:created>
  <dcterms:modified xsi:type="dcterms:W3CDTF">2026-07-23T11:39:56Z</dcterms:modified>
</cp:coreProperties>
</file>

<file path=docProps/custom.xml><?xml version="1.0" encoding="utf-8"?>
<Properties xmlns="http://schemas.openxmlformats.org/officeDocument/2006/custom-properties" xmlns:vt="http://schemas.openxmlformats.org/officeDocument/2006/docPropsVTypes"/>
</file>