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c9785113e54fd6e4b95beb0ff71368b2f26c20"/>
    <w:p>
      <w:pPr>
        <w:pStyle w:val="Heading1"/>
      </w:pPr>
      <w:r>
        <w:t xml:space="preserve">Abstract Academic Document on the Role of a Chemist in Zimbabwe Harare</w:t>
      </w:r>
    </w:p>
    <w:p>
      <w:pPr>
        <w:pStyle w:val="FirstParagraph"/>
      </w:pPr>
      <w:r>
        <w:t xml:space="preserve">In the dynamic academic and industrial landscape of Zimbabwe’s capital city, Harare, the role of a</w:t>
      </w:r>
      <w:r>
        <w:t xml:space="preserve"> </w:t>
      </w:r>
      <w:r>
        <w:rPr>
          <w:bCs/>
          <w:b/>
        </w:rPr>
        <w:t xml:space="preserve">chemist</w:t>
      </w:r>
      <w:r>
        <w:t xml:space="preserve"> </w:t>
      </w:r>
      <w:r>
        <w:t xml:space="preserve">is pivotal to advancing scientific progress, addressing socio-economic challenges, and fostering innovation. This abstract academic document explores the multifaceted contributions of chemists in Harare within the broader context of national development, education systems, and emerging research opportunities. The study emphasizes how chemists in Zimbabwe’s capital city are uniquely positioned to leverage local resources while aligning with global scientific trends, despite challenges such as limited funding and infrastructure constraints.</w:t>
      </w:r>
    </w:p>
    <w:bookmarkStart w:id="20" w:name="X99d0268db3bf345a607da54ee592cdfcedf5025"/>
    <w:p>
      <w:pPr>
        <w:pStyle w:val="Heading2"/>
      </w:pPr>
      <w:r>
        <w:t xml:space="preserve">Historical Context and Evolution of Chemistry in Harare</w:t>
      </w:r>
    </w:p>
    <w:p>
      <w:pPr>
        <w:pStyle w:val="FirstParagraph"/>
      </w:pPr>
      <w:r>
        <w:t xml:space="preserve">The history of chemistry in Zimbabwe Harare is deeply intertwined with the nation’s educational evolution. The establishment of institutions like the University of Zimbabwe (UZ) in 1953 marked a significant milestone, as it became a cornerstone for scientific education across Africa. From its inception, UZ has nurtured generations of chemists who have contributed to fields ranging from pharmaceuticals to environmental science. Over decades, Harare has emerged as a hub for chemical research in the region, with its strategic location and access to regional networks facilitating collaboration with neighboring countries.</w:t>
      </w:r>
    </w:p>
    <w:p>
      <w:pPr>
        <w:pStyle w:val="BodyText"/>
      </w:pPr>
      <w:r>
        <w:t xml:space="preserve">Despite colonial-era limitations on scientific development, post-independence Zimbabwe saw renewed investment in STEM disciplines. Chemists in Harare have since played a crucial role in national projects, including the synthesis of affordable medicines during public health crises and the analysis of mineral resources for industrial applications. This historical context underscores the resilience and adaptability of chemists in addressing both local and global challenges.</w:t>
      </w:r>
    </w:p>
    <w:bookmarkEnd w:id="20"/>
    <w:bookmarkStart w:id="21" w:name="X74d508652323c2b6845ef7b5a1c48d83792ccc4"/>
    <w:p>
      <w:pPr>
        <w:pStyle w:val="Heading2"/>
      </w:pPr>
      <w:r>
        <w:t xml:space="preserve">The Role and Responsibilities of a Chemist in Harare</w:t>
      </w:r>
    </w:p>
    <w:p>
      <w:pPr>
        <w:pStyle w:val="FirstParagraph"/>
      </w:pPr>
      <w:r>
        <w:t xml:space="preserve">A</w:t>
      </w:r>
      <w:r>
        <w:t xml:space="preserve"> </w:t>
      </w:r>
      <w:r>
        <w:rPr>
          <w:bCs/>
          <w:b/>
        </w:rPr>
        <w:t xml:space="preserve">chemist</w:t>
      </w:r>
      <w:r>
        <w:t xml:space="preserve"> </w:t>
      </w:r>
      <w:r>
        <w:t xml:space="preserve">in Zimbabwe Harare operates within a diverse range of sectors, including academia, industry, healthcare, and environmental science. Their responsibilities span from conducting laboratory research to developing sustainable solutions for agricultural productivity. For instance, chemists at UZ’s Department of Chemistry have pioneered studies on soil fertility enhancement using locally available organic compounds, directly benefiting smallholder farmers in rural Zimbabwe.</w:t>
      </w:r>
    </w:p>
    <w:p>
      <w:pPr>
        <w:pStyle w:val="BodyText"/>
      </w:pPr>
      <w:r>
        <w:t xml:space="preserve">In the healthcare sector, chemists in Harare are instrumental in pharmaceutical research and quality control. During the HIV/AIDS crisis in the 1980s and 1990s, local chemists collaborated with international organizations to adapt global drug formulations for affordability and accessibility. Similarly, recent efforts to combat antimicrobial resistance have seen Harare-based chemists exploring novel compounds derived from indigenous plants.</w:t>
      </w:r>
    </w:p>
    <w:p>
      <w:pPr>
        <w:pStyle w:val="BodyText"/>
      </w:pPr>
      <w:r>
        <w:t xml:space="preserve">Educational institutions in Harare also rely on chemists to train future scientists. Through undergraduate and postgraduate programs, these professionals ensure that students are equipped with both theoretical knowledge and practical skills. Furthermore, public outreach initiatives led by chemists aim to demystify science for communities, promoting STEM education among youth.</w:t>
      </w:r>
    </w:p>
    <w:bookmarkEnd w:id="21"/>
    <w:bookmarkStart w:id="22" w:name="X156ede0ceb63ec83567a49ab547e616aca32a93"/>
    <w:p>
      <w:pPr>
        <w:pStyle w:val="Heading2"/>
      </w:pPr>
      <w:r>
        <w:t xml:space="preserve">Challenges Faced by Chemists in Zimbabwe Harare</w:t>
      </w:r>
    </w:p>
    <w:p>
      <w:pPr>
        <w:pStyle w:val="FirstParagraph"/>
      </w:pPr>
      <w:r>
        <w:t xml:space="preserve">Despite their contributions, chemists in Harare face significant challenges that hinder progress. Limited funding for research laboratories and outdated equipment are persistent issues. Many institutions struggle to secure grants for long-term projects, forcing researchers to prioritize short-term goals over groundbreaking innovation. Additionally, brain drain has led to the emigration of skilled professionals to countries with better resources and opportunities.</w:t>
      </w:r>
    </w:p>
    <w:p>
      <w:pPr>
        <w:pStyle w:val="BodyText"/>
      </w:pPr>
      <w:r>
        <w:t xml:space="preserve">Economic instability in Zimbabwe has further complicated matters. Currency fluctuations and inflation have made it difficult for chemists to access international journals or purchase essential laboratory supplies. Moreover, regulatory frameworks for chemical safety and environmental protection remain underdeveloped, posing risks to both researchers and the public.</w:t>
      </w:r>
    </w:p>
    <w:bookmarkEnd w:id="22"/>
    <w:bookmarkStart w:id="23" w:name="opportunities-for-chemists-in-harare"/>
    <w:p>
      <w:pPr>
        <w:pStyle w:val="Heading2"/>
      </w:pPr>
      <w:r>
        <w:t xml:space="preserve">Opportunities for Chemists in Harare</w:t>
      </w:r>
    </w:p>
    <w:p>
      <w:pPr>
        <w:pStyle w:val="FirstParagraph"/>
      </w:pPr>
      <w:r>
        <w:t xml:space="preserve">Despite these challenges, opportunities abound for chemists in Zimbabwe’s capital. The growing emphasis on green chemistry and sustainable development has opened new avenues for research. For example, Harare-based chemists are exploring biodegradable alternatives to plastics using agricultural byproducts, aligning with global environmental goals.</w:t>
      </w:r>
    </w:p>
    <w:p>
      <w:pPr>
        <w:pStyle w:val="BodyText"/>
      </w:pPr>
      <w:r>
        <w:t xml:space="preserve">Collaborations with international partners have also expanded in recent years. Organizations such as the African Union and the World Bank have funded projects focused on water purification technologies and renewable energy solutions, areas where chemists in Harare play a critical role. Additionally, private-sector partnerships are emerging, with industries seeking chemists to optimize manufacturing processes and reduce waste.</w:t>
      </w:r>
    </w:p>
    <w:p>
      <w:pPr>
        <w:pStyle w:val="BodyText"/>
      </w:pPr>
      <w:r>
        <w:t xml:space="preserve">The rise of digital technologies has further empowered Harare’s chemistry community. Online platforms now facilitate access to global research databases and virtual laboratory simulations, enabling students and professionals to stay updated with the latest advancements in the field.</w:t>
      </w:r>
    </w:p>
    <w:bookmarkEnd w:id="23"/>
    <w:bookmarkStart w:id="24" w:name="cases-studies-chemists-in-action"/>
    <w:p>
      <w:pPr>
        <w:pStyle w:val="Heading2"/>
      </w:pPr>
      <w:r>
        <w:t xml:space="preserve">Cases Studies: Chemists in Action</w:t>
      </w:r>
    </w:p>
    <w:p>
      <w:pPr>
        <w:pStyle w:val="FirstParagraph"/>
      </w:pPr>
      <w:r>
        <w:t xml:space="preserve">A case study of Dr. Mira Nyambe, a chemist at UZ, highlights the impact of local research. Her work on developing low-cost water filtration systems using activated carbon from coal waste has provided clean drinking water to underserved communities in Harare’s peri-urban areas. This project not only showcases the potential of chemistry in solving real-world problems but also underscores the importance of resourcefulness amid economic constraints.</w:t>
      </w:r>
    </w:p>
    <w:p>
      <w:pPr>
        <w:pStyle w:val="BodyText"/>
      </w:pPr>
      <w:r>
        <w:t xml:space="preserve">Another example is the Harare Chemical Society, a grassroots organization that connects chemists across academia, industry, and government. Through workshops and conferences, members share knowledge on topics such as nanotechnology applications in agriculture and policy advocacy for safer chemical regulations. Such initiatives exemplify the collaborative spirit of Harare’s chemistry community.</w:t>
      </w:r>
    </w:p>
    <w:bookmarkEnd w:id="24"/>
    <w:bookmarkStart w:id="25" w:name="future-prospects-for-chemists-in-harare"/>
    <w:p>
      <w:pPr>
        <w:pStyle w:val="Heading2"/>
      </w:pPr>
      <w:r>
        <w:t xml:space="preserve">Future Prospects for Chemists in Harare</w:t>
      </w:r>
    </w:p>
    <w:p>
      <w:pPr>
        <w:pStyle w:val="FirstParagraph"/>
      </w:pPr>
      <w:r>
        <w:t xml:space="preserve">The future of chemists in Zimbabwe Harare hinges on addressing current challenges while capitalizing on emerging opportunities. Strengthening funding mechanisms, improving infrastructure, and fostering public-private partnerships are essential steps. Additionally, integrating chemistry education with interdisciplinary fields like artificial intelligence and biotechnology can unlock new research frontiers.</w:t>
      </w:r>
    </w:p>
    <w:p>
      <w:pPr>
        <w:pStyle w:val="BodyText"/>
      </w:pPr>
      <w:r>
        <w:t xml:space="preserve">As Zimbabwe aims to achieve the United Nations Sustainable Development Goals (SDGs), chemists in Harare will be at the forefront of initiatives targeting clean energy, sustainable agriculture, and improved healthcare. Their role is not only academic but also deeply societal, requiring a balance between innovation and ethical responsibility.</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chemist</w:t>
      </w:r>
      <w:r>
        <w:t xml:space="preserve"> </w:t>
      </w:r>
      <w:r>
        <w:t xml:space="preserve">in Zimbabwe Harare embodies resilience, creativity, and commitment to national development. Despite facing resource limitations and global competition for talent, these professionals continue to drive scientific progress through education, research, and community engagement. By leveraging their expertise in a rapidly evolving world, chemists in Harare can position Zimbabwe as a leader in African science innovation. This abstract academic document underscores the indispensable role of chemists not only within Harare but also as agents of change for the entire nation and continent.</w:t>
      </w:r>
    </w:p>
    <w:p>
      <w:pPr>
        <w:pStyle w:val="BodyText"/>
      </w:pPr>
      <w:r>
        <w:rPr>
          <w:iCs/>
          <w:i/>
        </w:rPr>
        <w:t xml:space="preserve">Word count: 802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2026-07-18T07:24:28Z</dcterms:created>
  <dcterms:modified xsi:type="dcterms:W3CDTF">2026-07-18T07:24:28Z</dcterms:modified>
</cp:coreProperties>
</file>

<file path=docProps/custom.xml><?xml version="1.0" encoding="utf-8"?>
<Properties xmlns="http://schemas.openxmlformats.org/officeDocument/2006/custom-properties" xmlns:vt="http://schemas.openxmlformats.org/officeDocument/2006/docPropsVTypes"/>
</file>