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a0a23641ad2a4602bc1e6d4c13e4c40ac73f4fc"/>
    <w:p>
      <w:pPr>
        <w:pStyle w:val="Heading1"/>
      </w:pPr>
      <w:r>
        <w:t xml:space="preserve">Abstract Academic: The Role of a Civil Engineer in Argentina Buenos Aires</w:t>
      </w:r>
    </w:p>
    <w:p>
      <w:pPr>
        <w:pStyle w:val="FirstParagraph"/>
      </w:pPr>
      <w:r>
        <w:rPr>
          <w:iCs/>
          <w:i/>
          <w:bCs/>
          <w:b/>
        </w:rPr>
        <w:t xml:space="preserve">Civil Engineer</w:t>
      </w:r>
      <w:r>
        <w:t xml:space="preserve"> </w:t>
      </w:r>
      <w:r>
        <w:t xml:space="preserve">is a profession deeply embedded in the socio-economic and infrastructural development of urban centers, and nowhere is this more evident than in</w:t>
      </w:r>
      <w:r>
        <w:t xml:space="preserve"> </w:t>
      </w:r>
      <w:r>
        <w:rPr>
          <w:bCs/>
          <w:b/>
        </w:rPr>
        <w:t xml:space="preserve">Argentina Buenos Aires</w:t>
      </w:r>
      <w:r>
        <w:t xml:space="preserve">. As the capital city of Argentina and one of South America’s most dynamic metropolises, Buenos Aires presents a unique blend of historical architecture, modern engineering challenges, and evolving environmental demands. This academic abstract explores the multifaceted responsibilities of a</w:t>
      </w:r>
      <w:r>
        <w:t xml:space="preserve"> </w:t>
      </w:r>
      <w:r>
        <w:rPr>
          <w:iCs/>
          <w:i/>
        </w:rPr>
        <w:t xml:space="preserve">Civil Engineer</w:t>
      </w:r>
      <w:r>
        <w:t xml:space="preserve"> </w:t>
      </w:r>
      <w:r>
        <w:t xml:space="preserve">in this region, emphasizing their critical role in shaping sustainable urban environments while navigating local regulatory frameworks and socio-economic priorities.</w:t>
      </w:r>
    </w:p>
    <w:bookmarkStart w:id="20" w:name="historical-and-contemporary-context"/>
    <w:p>
      <w:pPr>
        <w:pStyle w:val="Heading2"/>
      </w:pPr>
      <w:r>
        <w:t xml:space="preserve">Historical and Contemporary Context</w:t>
      </w:r>
    </w:p>
    <w:p>
      <w:pPr>
        <w:pStyle w:val="FirstParagraph"/>
      </w:pPr>
      <w:r>
        <w:t xml:space="preserve">Buenos Aires has long been a hub of</w:t>
      </w:r>
      <w:r>
        <w:t xml:space="preserve"> </w:t>
      </w:r>
      <w:r>
        <w:rPr>
          <w:bCs/>
          <w:b/>
        </w:rPr>
        <w:t xml:space="preserve">Civil Engineer</w:t>
      </w:r>
      <w:r>
        <w:t xml:space="preserve"> </w:t>
      </w:r>
      <w:r>
        <w:t xml:space="preserve">innovation, from its 19th-century neoclassical infrastructure to its modern efforts in smart city planning. The city’s rapid population growth—projected to exceed 3 million by 2030—has necessitated continuous upgrades to transportation networks, housing projects, and flood mitigation systems.</w:t>
      </w:r>
      <w:r>
        <w:t xml:space="preserve"> </w:t>
      </w:r>
      <w:r>
        <w:rPr>
          <w:iCs/>
          <w:i/>
        </w:rPr>
        <w:t xml:space="preserve">Civil Engineers</w:t>
      </w:r>
      <w:r>
        <w:t xml:space="preserve"> </w:t>
      </w:r>
      <w:r>
        <w:t xml:space="preserve">in</w:t>
      </w:r>
      <w:r>
        <w:t xml:space="preserve"> </w:t>
      </w:r>
      <w:r>
        <w:rPr>
          <w:bCs/>
          <w:b/>
        </w:rPr>
        <w:t xml:space="preserve">Argentina Buenos Aires</w:t>
      </w:r>
      <w:r>
        <w:t xml:space="preserve"> </w:t>
      </w:r>
      <w:r>
        <w:t xml:space="preserve">must reconcile the preservation of iconic landmarks like the Casa Rosada and Plaza de Mayo with the need for modern infrastructure that meets 21st-century demands. This duality defines much of their work, requiring a balance between historical sensitivity and forward-thinking engineering solutions.</w:t>
      </w:r>
    </w:p>
    <w:p>
      <w:pPr>
        <w:pStyle w:val="BodyText"/>
      </w:pPr>
      <w:r>
        <w:t xml:space="preserve">The</w:t>
      </w:r>
      <w:r>
        <w:t xml:space="preserve"> </w:t>
      </w:r>
      <w:r>
        <w:rPr>
          <w:iCs/>
          <w:i/>
        </w:rPr>
        <w:t xml:space="preserve">Civil Engineer</w:t>
      </w:r>
      <w:r>
        <w:t xml:space="preserve"> </w:t>
      </w:r>
      <w:r>
        <w:t xml:space="preserve">in Buenos Aires operates within a regulatory environment shaped by national standards and local municipal codes. For instance, the Argentine Association of Civil Engineers (AAIC) collaborates with the City of Buenos Aires to ensure compliance with safety protocols, environmental sustainability guidelines, and urban planning laws. These frameworks are particularly vital in addressing challenges such as soil subsidence in low-lying areas or aging water distribution systems.</w:t>
      </w:r>
    </w:p>
    <w:bookmarkEnd w:id="20"/>
    <w:bookmarkStart w:id="21" w:name="Xce69779c2a97fe8f233290b910ff2858dc1145c"/>
    <w:p>
      <w:pPr>
        <w:pStyle w:val="Heading2"/>
      </w:pPr>
      <w:r>
        <w:t xml:space="preserve">Key Responsibilities of a Civil Engineer in Buenos Aires</w:t>
      </w:r>
    </w:p>
    <w:p>
      <w:pPr>
        <w:pStyle w:val="FirstParagraph"/>
      </w:pPr>
      <w:r>
        <w:t xml:space="preserve">The role of a</w:t>
      </w:r>
      <w:r>
        <w:t xml:space="preserve"> </w:t>
      </w:r>
      <w:r>
        <w:rPr>
          <w:iCs/>
          <w:i/>
        </w:rPr>
        <w:t xml:space="preserve">Civil Engineer</w:t>
      </w:r>
      <w:r>
        <w:t xml:space="preserve"> </w:t>
      </w:r>
      <w:r>
        <w:t xml:space="preserve">in</w:t>
      </w:r>
      <w:r>
        <w:t xml:space="preserve"> </w:t>
      </w:r>
      <w:r>
        <w:rPr>
          <w:bCs/>
          <w:b/>
        </w:rPr>
        <w:t xml:space="preserve">Argentina Buenos Aires</w:t>
      </w:r>
      <w:r>
        <w:t xml:space="preserve"> </w:t>
      </w:r>
      <w:r>
        <w:t xml:space="preserve">encompasses a wide array of disciplines, including structural design, geotechnical analysis, transportation planning, and environmental engineering. One of the most pressing tasks is designing infrastructure resilient to extreme weather events—a growing concern due to climate change. For example,</w:t>
      </w:r>
      <w:r>
        <w:t xml:space="preserve"> </w:t>
      </w:r>
      <w:r>
        <w:rPr>
          <w:iCs/>
          <w:i/>
        </w:rPr>
        <w:t xml:space="preserve">Civil Engineers</w:t>
      </w:r>
      <w:r>
        <w:t xml:space="preserve"> </w:t>
      </w:r>
      <w:r>
        <w:t xml:space="preserve">have been instrumental in developing flood prevention systems for the Río de la Plata estuary region, which has historically been prone to catastrophic flooding.</w:t>
      </w:r>
    </w:p>
    <w:p>
      <w:pPr>
        <w:pStyle w:val="BodyText"/>
      </w:pPr>
      <w:r>
        <w:t xml:space="preserve">In transportation, Buenos Aires’ iconic subway system (Subte) requires ongoing maintenance and expansion.</w:t>
      </w:r>
      <w:r>
        <w:t xml:space="preserve"> </w:t>
      </w:r>
      <w:r>
        <w:rPr>
          <w:iCs/>
          <w:i/>
        </w:rPr>
        <w:t xml:space="preserve">Civil Engineers</w:t>
      </w:r>
      <w:r>
        <w:t xml:space="preserve"> </w:t>
      </w:r>
      <w:r>
        <w:t xml:space="preserve">work alongside urban planners to integrate new lines while minimizing disruptions to historic neighborhoods. Additionally, the city’s push toward sustainable mobility—such as expanding bike lanes and electric public transit—demands innovative engineering solutions tailored to Buenos Aires’ unique topography.</w:t>
      </w:r>
    </w:p>
    <w:p>
      <w:pPr>
        <w:pStyle w:val="BodyText"/>
      </w:pPr>
      <w:r>
        <w:t xml:space="preserve">Educational institutions in</w:t>
      </w:r>
      <w:r>
        <w:t xml:space="preserve"> </w:t>
      </w:r>
      <w:r>
        <w:rPr>
          <w:bCs/>
          <w:b/>
        </w:rPr>
        <w:t xml:space="preserve">Argentina Buenos Aires</w:t>
      </w:r>
      <w:r>
        <w:t xml:space="preserve">, such as the Universidad de Buenos Aires (UBA) and Instituto Tecnológico de Buenos Aires (ITBA), play a pivotal role in training the next generation of</w:t>
      </w:r>
      <w:r>
        <w:t xml:space="preserve"> </w:t>
      </w:r>
      <w:r>
        <w:rPr>
          <w:iCs/>
          <w:i/>
        </w:rPr>
        <w:t xml:space="preserve">Civil Engineers</w:t>
      </w:r>
      <w:r>
        <w:t xml:space="preserve">. These programs emphasize not only technical expertise but also ethical considerations, such as equitable access to infrastructure and community engagement. Graduates often work on projects like the revitalization of waterfront areas or the construction of green buildings that meet international sustainability standards.</w:t>
      </w:r>
    </w:p>
    <w:bookmarkEnd w:id="21"/>
    <w:bookmarkStart w:id="22" w:name="challenges-and-opportunities"/>
    <w:p>
      <w:pPr>
        <w:pStyle w:val="Heading2"/>
      </w:pPr>
      <w:r>
        <w:t xml:space="preserve">Challenges and Opportunities</w:t>
      </w:r>
    </w:p>
    <w:p>
      <w:pPr>
        <w:pStyle w:val="FirstParagraph"/>
      </w:pPr>
      <w:r>
        <w:t xml:space="preserve">The</w:t>
      </w:r>
      <w:r>
        <w:t xml:space="preserve"> </w:t>
      </w:r>
      <w:r>
        <w:rPr>
          <w:iCs/>
          <w:i/>
        </w:rPr>
        <w:t xml:space="preserve">Civil Engineer</w:t>
      </w:r>
      <w:r>
        <w:t xml:space="preserve"> </w:t>
      </w:r>
      <w:r>
        <w:t xml:space="preserve">in</w:t>
      </w:r>
      <w:r>
        <w:t xml:space="preserve"> </w:t>
      </w:r>
      <w:r>
        <w:rPr>
          <w:bCs/>
          <w:b/>
        </w:rPr>
        <w:t xml:space="preserve">Argentina Buenos Aires</w:t>
      </w:r>
      <w:r>
        <w:t xml:space="preserve"> </w:t>
      </w:r>
      <w:r>
        <w:t xml:space="preserve">faces unique challenges, including funding constraints for large-scale projects and the need to adapt global best practices to local conditions. For instance, while Europe employs advanced techniques for seismic-resistant structures, Buenos Aires’ relatively low seismic risk means engineers must prioritize other hazards like flooding or subsidence. Additionally, economic volatility in Argentina has sometimes limited public investment in infrastructure, requiring</w:t>
      </w:r>
      <w:r>
        <w:t xml:space="preserve"> </w:t>
      </w:r>
      <w:r>
        <w:rPr>
          <w:iCs/>
          <w:i/>
        </w:rPr>
        <w:t xml:space="preserve">Civil Engineers</w:t>
      </w:r>
      <w:r>
        <w:t xml:space="preserve"> </w:t>
      </w:r>
      <w:r>
        <w:t xml:space="preserve">to seek private partnerships or international funding.</w:t>
      </w:r>
    </w:p>
    <w:p>
      <w:pPr>
        <w:pStyle w:val="BodyText"/>
      </w:pPr>
      <w:r>
        <w:t xml:space="preserve">Despite these challenges, there are significant opportunities for innovation. Buenos Aires is increasingly adopting smart city technologies, such as IoT sensors for real-time monitoring of bridges and roads.</w:t>
      </w:r>
      <w:r>
        <w:t xml:space="preserve"> </w:t>
      </w:r>
      <w:r>
        <w:rPr>
          <w:iCs/>
          <w:i/>
        </w:rPr>
        <w:t xml:space="preserve">Civil Engineers</w:t>
      </w:r>
      <w:r>
        <w:t xml:space="preserve"> </w:t>
      </w:r>
      <w:r>
        <w:t xml:space="preserve">are also leading efforts to incorporate renewable energy into urban design, from solar-powered streetlights to energy-efficient building materials.</w:t>
      </w:r>
    </w:p>
    <w:bookmarkEnd w:id="22"/>
    <w:bookmarkStart w:id="23" w:name="case-studies-and-future-trends"/>
    <w:p>
      <w:pPr>
        <w:pStyle w:val="Heading2"/>
      </w:pPr>
      <w:r>
        <w:t xml:space="preserve">Case Studies and Future Trends</w:t>
      </w:r>
    </w:p>
    <w:p>
      <w:pPr>
        <w:pStyle w:val="FirstParagraph"/>
      </w:pPr>
      <w:r>
        <w:t xml:space="preserve">A notable example of a</w:t>
      </w:r>
      <w:r>
        <w:t xml:space="preserve"> </w:t>
      </w:r>
      <w:r>
        <w:rPr>
          <w:iCs/>
          <w:i/>
        </w:rPr>
        <w:t xml:space="preserve">Civil Engineer</w:t>
      </w:r>
      <w:r>
        <w:t xml:space="preserve">’s impact in</w:t>
      </w:r>
      <w:r>
        <w:t xml:space="preserve"> </w:t>
      </w:r>
      <w:r>
        <w:rPr>
          <w:bCs/>
          <w:b/>
        </w:rPr>
        <w:t xml:space="preserve">Argentina Buenos Aires</w:t>
      </w:r>
      <w:r>
        <w:t xml:space="preserve"> </w:t>
      </w:r>
      <w:r>
        <w:t xml:space="preserve">is the rehabilitation of the Puerto Madero district, once an industrial port area transformed into a vibrant residential and commercial hub. This project required extensive civil engineering work, including soil stabilization, drainage system upgrades, and sustainable urban design principles.</w:t>
      </w:r>
    </w:p>
    <w:p>
      <w:pPr>
        <w:pStyle w:val="BodyText"/>
      </w:pPr>
      <w:r>
        <w:t xml:space="preserve">In recent years,</w:t>
      </w:r>
      <w:r>
        <w:t xml:space="preserve"> </w:t>
      </w:r>
      <w:r>
        <w:rPr>
          <w:iCs/>
          <w:i/>
        </w:rPr>
        <w:t xml:space="preserve">Civil Engineers</w:t>
      </w:r>
      <w:r>
        <w:t xml:space="preserve"> </w:t>
      </w:r>
      <w:r>
        <w:t xml:space="preserve">have also focused on addressing social inequalities through infrastructure development. For example, initiatives like the "Buenos Aires for All" program aim to provide affordable housing and improved sanitation in underserved neighborhoods. These projects highlight the profession’s role in promoting inclusive urban growth.</w:t>
      </w:r>
    </w:p>
    <w:p>
      <w:pPr>
        <w:pStyle w:val="BodyText"/>
      </w:pPr>
      <w:r>
        <w:t xml:space="preserve">Looking ahead, emerging trends such as 3D printing for construction and AI-driven infrastructure management are likely to shape the work of</w:t>
      </w:r>
      <w:r>
        <w:t xml:space="preserve"> </w:t>
      </w:r>
      <w:r>
        <w:rPr>
          <w:iCs/>
          <w:i/>
        </w:rPr>
        <w:t xml:space="preserve">Civil Engineers</w:t>
      </w:r>
      <w:r>
        <w:t xml:space="preserve"> </w:t>
      </w:r>
      <w:r>
        <w:t xml:space="preserve">in</w:t>
      </w:r>
      <w:r>
        <w:t xml:space="preserve"> </w:t>
      </w:r>
      <w:r>
        <w:rPr>
          <w:bCs/>
          <w:b/>
        </w:rPr>
        <w:t xml:space="preserve">Argentina Buenos Aires</w:t>
      </w:r>
      <w:r>
        <w:t xml:space="preserve">. The city’s commitment to hosting international events, such as the 2024 World Expo, further underscores the need for cutting-edge engineering solutions that balance aesthetic appeal with functional efficiency.</w:t>
      </w:r>
    </w:p>
    <w:bookmarkEnd w:id="23"/>
    <w:bookmarkStart w:id="24" w:name="conclusion"/>
    <w:p>
      <w:pPr>
        <w:pStyle w:val="Heading2"/>
      </w:pPr>
      <w:r>
        <w:t xml:space="preserve">Conclusion</w:t>
      </w:r>
    </w:p>
    <w:p>
      <w:pPr>
        <w:pStyle w:val="FirstParagraph"/>
      </w:pPr>
      <w:r>
        <w:t xml:space="preserve">The</w:t>
      </w:r>
      <w:r>
        <w:t xml:space="preserve"> </w:t>
      </w:r>
      <w:r>
        <w:rPr>
          <w:iCs/>
          <w:i/>
        </w:rPr>
        <w:t xml:space="preserve">Civil Engineer</w:t>
      </w:r>
      <w:r>
        <w:t xml:space="preserve"> </w:t>
      </w:r>
      <w:r>
        <w:t xml:space="preserve">in</w:t>
      </w:r>
      <w:r>
        <w:t xml:space="preserve"> </w:t>
      </w:r>
      <w:r>
        <w:rPr>
          <w:bCs/>
          <w:b/>
        </w:rPr>
        <w:t xml:space="preserve">Argentina Buenos Aires</w:t>
      </w:r>
      <w:r>
        <w:t xml:space="preserve"> </w:t>
      </w:r>
      <w:r>
        <w:t xml:space="preserve">is a linchpin of urban progress, tasked with addressing both historical and contemporary challenges through technical expertise, ethical responsibility, and innovation. As the city continues to grow and evolve, the profession’s ability to adapt to new technologies and socio-economic demands will be crucial in ensuring sustainable development for future generations. By integrating global best practices with local knowledge,</w:t>
      </w:r>
      <w:r>
        <w:t xml:space="preserve"> </w:t>
      </w:r>
      <w:r>
        <w:rPr>
          <w:iCs/>
          <w:i/>
        </w:rPr>
        <w:t xml:space="preserve">Civil Engineers</w:t>
      </w:r>
      <w:r>
        <w:t xml:space="preserve"> </w:t>
      </w:r>
      <w:r>
        <w:t xml:space="preserve">in Buenos Aires are not only shaping infrastructure but also defining the city’s identity as a model of resilience and ingenuity in South America.</w:t>
      </w:r>
    </w:p>
    <w:p>
      <w:pPr>
        <w:pStyle w:val="BodyText"/>
      </w:pPr>
      <w:r>
        <w:t xml:space="preserve">This abstract academic document underscores the indispensable role of</w:t>
      </w:r>
      <w:r>
        <w:t xml:space="preserve"> </w:t>
      </w:r>
      <w:r>
        <w:rPr>
          <w:iCs/>
          <w:i/>
        </w:rPr>
        <w:t xml:space="preserve">Civil Engineers</w:t>
      </w:r>
      <w:r>
        <w:t xml:space="preserve"> </w:t>
      </w:r>
      <w:r>
        <w:t xml:space="preserve">in</w:t>
      </w:r>
      <w:r>
        <w:t xml:space="preserve"> </w:t>
      </w:r>
      <w:r>
        <w:rPr>
          <w:bCs/>
          <w:b/>
        </w:rPr>
        <w:t xml:space="preserve">Argentina Buenos Aires</w:t>
      </w:r>
      <w:r>
        <w:t xml:space="preserve">, highlighting their contributions to urban planning, environmental sustainability, and socio-economic equity. As Argentina’s capital embraces the complexities of modernity while honoring its heritage, the work of civil engineers remains central to its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Civil Engineer in Argentina Buenos Aires</dc:title>
  <dc:creator/>
  <cp:keywords/>
  <dcterms:created xsi:type="dcterms:W3CDTF">2026-07-23T05:32:57Z</dcterms:created>
  <dcterms:modified xsi:type="dcterms:W3CDTF">2026-07-23T05:32:57Z</dcterms:modified>
</cp:coreProperties>
</file>

<file path=docProps/custom.xml><?xml version="1.0" encoding="utf-8"?>
<Properties xmlns="http://schemas.openxmlformats.org/officeDocument/2006/custom-properties" xmlns:vt="http://schemas.openxmlformats.org/officeDocument/2006/docPropsVTypes"/>
</file>