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9ab5dbca1b3bf0e3e33dce3e5f085b1ef031a2d"/>
    <w:p>
      <w:pPr>
        <w:pStyle w:val="Heading1"/>
      </w:pPr>
      <w:r>
        <w:t xml:space="preserve">Abstract Academic Document: The Role and Significance of a Civil Engineer in Australia, Melbourne</w:t>
      </w:r>
    </w:p>
    <w:p>
      <w:pPr>
        <w:pStyle w:val="FirstParagraph"/>
      </w:pPr>
      <w:r>
        <w:t xml:space="preserve">This abstract academic document explores the critical role of a civil engineer within the context of urban development and infrastructure planning in Australia, with a specific focus on Melbourne. As one of the country’s most populous and economically dynamic cities, Melbourne presents unique challenges and opportunities for civil engineers working to design, construct, and maintain sustainable infrastructure systems. The profession of a civil engineer is central to addressing contemporary issues such as climate resilience, urban mobility, and resource efficiency in rapidly expanding metropolitan areas. This document provides an overview of the responsibilities of a civil engineer in Melbourne, the educational and licensing requirements specific to Australia’s engineering framework, and the evolving demands of the profession within this region.</w:t>
      </w:r>
    </w:p>
    <w:bookmarkStart w:id="20" w:name="Xd2b20cef2e1d065699b4f6b5a1644c39e725eee"/>
    <w:p>
      <w:pPr>
        <w:pStyle w:val="Heading2"/>
      </w:pPr>
      <w:r>
        <w:t xml:space="preserve">The Role of a Civil Engineer in Urban Development</w:t>
      </w:r>
    </w:p>
    <w:p>
      <w:pPr>
        <w:pStyle w:val="FirstParagraph"/>
      </w:pPr>
      <w:r>
        <w:t xml:space="preserve">A civil engineer is a vital contributor to shaping modern cities by designing, planning, and overseeing infrastructure projects that support public welfare and economic growth. In Melbourne—a city known for its ambitious urban renewal initiatives and commitment to sustainability—the role of a civil engineer extends beyond traditional construction practices. Civil engineers in this region are tasked with integrating innovative technologies, environmental considerations, and community needs into their projects. For instance, the development of the Metro Tunnel Project or the expansion of Melbourne’s ports requires civil engineers to collaborate across disciplines while adhering to Australia’s stringent safety and environmental regulations.</w:t>
      </w:r>
    </w:p>
    <w:p>
      <w:pPr>
        <w:pStyle w:val="BodyText"/>
      </w:pPr>
      <w:r>
        <w:t xml:space="preserve">In particular, civil engineers in Melbourne must address challenges such as population growth, rising sea levels due to climate change, and the need for improved public transport systems. These responsibilities demand a multidisciplinary approach, combining expertise in structural engineering, geotechnical analysis, and project management. The profession of a civil engineer is increasingly tied to creating adaptive infrastructure that can withstand natural disasters while promoting long-term environmental sustainability.</w:t>
      </w:r>
    </w:p>
    <w:bookmarkEnd w:id="20"/>
    <w:bookmarkStart w:id="21" w:name="X3ffd2aa521edc8cb4b33342918e613a521dc004"/>
    <w:p>
      <w:pPr>
        <w:pStyle w:val="Heading2"/>
      </w:pPr>
      <w:r>
        <w:t xml:space="preserve">Educational and Professional Requirements for Civil Engineers in Australia</w:t>
      </w:r>
    </w:p>
    <w:p>
      <w:pPr>
        <w:pStyle w:val="FirstParagraph"/>
      </w:pPr>
      <w:r>
        <w:t xml:space="preserve">To practice as a civil engineer in Australia, individuals must meet rigorous educational and licensing standards set by the Australian Engineering Education Council (AEAC) and professional bodies such as Engineers Australia. A bachelor’s degree in civil engineering from an accredited institution is the minimum requirement. However, many civil engineers pursue advanced degrees or specialized certifications to enhance their expertise in areas like sustainable design, smart infrastructure, or geotechnical engineering.</w:t>
      </w:r>
    </w:p>
    <w:p>
      <w:pPr>
        <w:pStyle w:val="BodyText"/>
      </w:pPr>
      <w:r>
        <w:t xml:space="preserve">In Melbourne, aspiring civil engineers often study at institutions such as the University of Melbourne or Monash University. These programs emphasize practical training through laboratory work and field projects tailored to Australia’s unique environmental conditions. To obtain a license to practice independently, engineers must complete a period of supervised professional experience and pass assessments conducted by Engineers Australia. This process ensures that civil engineers in Australia are equipped with the technical knowledge and ethical standards required for public safety.</w:t>
      </w:r>
    </w:p>
    <w:bookmarkEnd w:id="21"/>
    <w:bookmarkStart w:id="22" w:name="Xb3521a08da0865b5115ad08dd14c3745a5f6c99"/>
    <w:p>
      <w:pPr>
        <w:pStyle w:val="Heading2"/>
      </w:pPr>
      <w:r>
        <w:t xml:space="preserve">Key Challenges Facing Civil Engineers in Melbourne</w:t>
      </w:r>
    </w:p>
    <w:p>
      <w:pPr>
        <w:pStyle w:val="FirstParagraph"/>
      </w:pPr>
      <w:r>
        <w:t xml:space="preserve">Civil engineers operating in Melbourne encounter distinct challenges shaped by the city’s geographic, economic, and social characteristics. One of the most pressing issues is managing urban flooding due to increased rainfall intensity linked to climate change. For example, recent infrastructure projects have focused on improving drainage systems along the Yarra River while preserving ecological habitats. Additionally, Melbourne’s aging transport network requires significant investment in upgrades to accommodate its growing population—a task that demands innovative solutions from civil engineers.</w:t>
      </w:r>
    </w:p>
    <w:p>
      <w:pPr>
        <w:pStyle w:val="BodyText"/>
      </w:pPr>
      <w:r>
        <w:t xml:space="preserve">Another challenge is balancing development with environmental conservation. As Melbourne expands, civil engineers must ensure that new infrastructure projects align with the city’s sustainability goals, such as reducing carbon emissions and promoting green spaces. This requires close collaboration with urban planners, environmental scientists, and local communities to create inclusive and resilient designs.</w:t>
      </w:r>
    </w:p>
    <w:bookmarkEnd w:id="22"/>
    <w:bookmarkStart w:id="23" w:name="Xb8e3a3f80cd6b9632afefad9b35b227e3a514eb"/>
    <w:p>
      <w:pPr>
        <w:pStyle w:val="Heading2"/>
      </w:pPr>
      <w:r>
        <w:t xml:space="preserve">The Future of Civil Engineering in Melbourne</w:t>
      </w:r>
    </w:p>
    <w:p>
      <w:pPr>
        <w:pStyle w:val="FirstParagraph"/>
      </w:pPr>
      <w:r>
        <w:t xml:space="preserve">The future of a civil engineer in Melbourne is closely tied to the adoption of smart technologies and data-driven solutions. With the rise of digital tools such as Building Information Modeling (BIM) and artificial intelligence, civil engineers are now able to optimize project designs, predict maintenance needs, and reduce costs. For example, Melbourne’s Smart City initiatives have encouraged the integration of IoT sensors into infrastructure systems to monitor traffic patterns or energy consumption in real time.</w:t>
      </w:r>
    </w:p>
    <w:p>
      <w:pPr>
        <w:pStyle w:val="BodyText"/>
      </w:pPr>
      <w:r>
        <w:t xml:space="preserve">Furthermore, the profession is increasingly focused on addressing global challenges like resource scarcity and population displacement. Civil engineers in Melbourne are at the forefront of designing flood-resistant housing, renewable energy systems, and efficient public transport networks that serve as models for other cities worldwide. This evolving role underscores the adaptability of a civil engineer to meet both local and global demands.</w:t>
      </w:r>
    </w:p>
    <w:bookmarkEnd w:id="23"/>
    <w:bookmarkStart w:id="24" w:name="conclusion"/>
    <w:p>
      <w:pPr>
        <w:pStyle w:val="Heading2"/>
      </w:pPr>
      <w:r>
        <w:t xml:space="preserve">Conclusion</w:t>
      </w:r>
    </w:p>
    <w:p>
      <w:pPr>
        <w:pStyle w:val="FirstParagraph"/>
      </w:pPr>
      <w:r>
        <w:t xml:space="preserve">In conclusion, a civil engineer plays an indispensable role in shaping Melbourne’s future as Australia’s second-largest city. The profession requires not only technical expertise but also a deep understanding of environmental, social, and economic factors that influence urban development. As Melbourne continues to grow and face new challenges, the contributions of civil engineers will be crucial in building a sustainable, resilient, and inclusive city. By adhering to Australia’s high standards for engineering education and professional practice, civil engineers in Melbourne are well-positioned to lead the way in creating infrastructure that meets the needs of current and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Australia Melbourne</dc:title>
  <dc:creator/>
  <dc:language>en</dc:language>
  <cp:keywords/>
  <dcterms:created xsi:type="dcterms:W3CDTF">2026-07-20T07:25:53Z</dcterms:created>
  <dcterms:modified xsi:type="dcterms:W3CDTF">2026-07-20T07:25:53Z</dcterms:modified>
</cp:coreProperties>
</file>

<file path=docProps/custom.xml><?xml version="1.0" encoding="utf-8"?>
<Properties xmlns="http://schemas.openxmlformats.org/officeDocument/2006/custom-properties" xmlns:vt="http://schemas.openxmlformats.org/officeDocument/2006/docPropsVTypes"/>
</file>