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3403fe9b9cd640212f20e249b5028be7ec50ff5"/>
    <w:p>
      <w:pPr>
        <w:pStyle w:val="Heading1"/>
      </w:pPr>
      <w:r>
        <w:t xml:space="preserve">Abstract Academic Document: Civil Engineer in Belgium Brussels</w:t>
      </w:r>
    </w:p>
    <w:p>
      <w:pPr>
        <w:pStyle w:val="FirstParagraph"/>
      </w:pPr>
      <w:r>
        <w:rPr>
          <w:bCs/>
          <w:b/>
        </w:rPr>
        <w:t xml:space="preserve">Abstract:</w:t>
      </w:r>
    </w:p>
    <w:p>
      <w:pPr>
        <w:pStyle w:val="BodyText"/>
      </w:pPr>
      <w:r>
        <w:t xml:space="preserve">This academic document provides a comprehensive analysis of the role, responsibilities, and challenges faced by a Civil Engineer operating within the specific geographical, legal, and socio-economic context of</w:t>
      </w:r>
      <w:r>
        <w:t xml:space="preserve"> </w:t>
      </w:r>
      <w:r>
        <w:rPr>
          <w:bCs/>
          <w:b/>
        </w:rPr>
        <w:t xml:space="preserve">Belgium Brussels</w:t>
      </w:r>
      <w:r>
        <w:t xml:space="preserve">. As a critical hub for European governance and international collaboration, Brussels presents unique opportunities and constraints for civil engineering practices. The document explores how Civil Engineers in this region must navigate multifaceted demands, including urban densification, environmental sustainability goals, cultural heritage preservation, and the integration of modern infrastructure with historical architecture. By examining case studies, regulatory frameworks, and technological advancements relevant to</w:t>
      </w:r>
      <w:r>
        <w:t xml:space="preserve"> </w:t>
      </w:r>
      <w:r>
        <w:rPr>
          <w:bCs/>
          <w:b/>
        </w:rPr>
        <w:t xml:space="preserve">Belgium Brussels</w:t>
      </w:r>
      <w:r>
        <w:t xml:space="preserve">, this abstract highlights the evolving nature of civil engineering in a dynamic urban environment. The study also emphasizes the interdisciplinary collaboration required for Civil Engineers to contribute effectively to sustainable development and resilience planning in one of Europe’s most diverse metropolitan regions.</w:t>
      </w:r>
    </w:p>
    <w:bookmarkStart w:id="20" w:name="introduction"/>
    <w:p>
      <w:pPr>
        <w:pStyle w:val="Heading2"/>
      </w:pPr>
      <w:r>
        <w:t xml:space="preserve">Introduction</w:t>
      </w:r>
    </w:p>
    <w:p>
      <w:pPr>
        <w:pStyle w:val="FirstParagraph"/>
      </w:pPr>
      <w:r>
        <w:t xml:space="preserve">Civil engineering is a foundational discipline that shapes the physical and social fabric of modern societies. In</w:t>
      </w:r>
      <w:r>
        <w:t xml:space="preserve"> </w:t>
      </w:r>
      <w:r>
        <w:rPr>
          <w:bCs/>
          <w:b/>
        </w:rPr>
        <w:t xml:space="preserve">Belgium Brussels</w:t>
      </w:r>
      <w:r>
        <w:t xml:space="preserve">, this profession is particularly significant due to the city's role as the de facto capital of the European Union, housing over 30 international institutions and a population of more than 1.2 million people. The density, diversity, and complexity of urban development in</w:t>
      </w:r>
      <w:r>
        <w:t xml:space="preserve"> </w:t>
      </w:r>
      <w:r>
        <w:rPr>
          <w:bCs/>
          <w:b/>
        </w:rPr>
        <w:t xml:space="preserve">Belgium Brussels</w:t>
      </w:r>
      <w:r>
        <w:t xml:space="preserve"> </w:t>
      </w:r>
      <w:r>
        <w:t xml:space="preserve">necessitate Civil Engineers who are adept at addressing challenges such as limited space for new infrastructure projects, stringent environmental regulations, and the need to harmonize contemporary engineering solutions with the city’s rich historical legacy. This document aims to dissect how a Civil Engineer in</w:t>
      </w:r>
      <w:r>
        <w:t xml:space="preserve"> </w:t>
      </w:r>
      <w:r>
        <w:rPr>
          <w:bCs/>
          <w:b/>
        </w:rPr>
        <w:t xml:space="preserve">Belgium Brussels</w:t>
      </w:r>
      <w:r>
        <w:t xml:space="preserve"> </w:t>
      </w:r>
      <w:r>
        <w:t xml:space="preserve">must balance technical expertise with an acute understanding of local policies, cultural contexts, and global standards.</w:t>
      </w:r>
    </w:p>
    <w:bookmarkEnd w:id="20"/>
    <w:bookmarkStart w:id="21" w:name="Xb6e233d8121053a16b3139ad0b9fc30b05a0edf"/>
    <w:p>
      <w:pPr>
        <w:pStyle w:val="Heading2"/>
      </w:pPr>
      <w:r>
        <w:t xml:space="preserve">The Role of a Civil Engineer in Belgium Brussels</w:t>
      </w:r>
    </w:p>
    <w:p>
      <w:pPr>
        <w:pStyle w:val="FirstParagraph"/>
      </w:pPr>
      <w:r>
        <w:t xml:space="preserve">A Civil Engineer in</w:t>
      </w:r>
      <w:r>
        <w:t xml:space="preserve"> </w:t>
      </w:r>
      <w:r>
        <w:rPr>
          <w:bCs/>
          <w:b/>
        </w:rPr>
        <w:t xml:space="preserve">Belgium Brussels</w:t>
      </w:r>
      <w:r>
        <w:t xml:space="preserve"> </w:t>
      </w:r>
      <w:r>
        <w:t xml:space="preserve">is responsible for designing, constructing, and maintaining infrastructure systems that support the city’s economic vitality and quality of life. These responsibilities include the development of transportation networks (e.g., roads, subways, bike lanes), water and sewage management systems, energy-efficient buildings, and public spaces. Given Brussels’ status as a cosmopolitan center with a high volume of commuters and tourists, Civil Engineers must prioritize multimodal transportation solutions that reduce congestion while ensuring accessibility for all residents. For instance, the ongoing expansion of the</w:t>
      </w:r>
      <w:r>
        <w:t xml:space="preserve"> </w:t>
      </w:r>
      <w:r>
        <w:rPr>
          <w:iCs/>
          <w:i/>
        </w:rPr>
        <w:t xml:space="preserve">Brussels Metro</w:t>
      </w:r>
      <w:r>
        <w:t xml:space="preserve"> </w:t>
      </w:r>
      <w:r>
        <w:t xml:space="preserve">system exemplifies how Civil Engineers are addressing mobility challenges through innovative tunneling techniques and integration with existing infrastructure.</w:t>
      </w:r>
    </w:p>
    <w:p>
      <w:pPr>
        <w:pStyle w:val="BodyText"/>
      </w:pPr>
      <w:r>
        <w:t xml:space="preserve">Additionally, Civil Engineers in</w:t>
      </w:r>
      <w:r>
        <w:t xml:space="preserve"> </w:t>
      </w:r>
      <w:r>
        <w:rPr>
          <w:bCs/>
          <w:b/>
        </w:rPr>
        <w:t xml:space="preserve">Belgium Brussels</w:t>
      </w:r>
      <w:r>
        <w:t xml:space="preserve"> </w:t>
      </w:r>
      <w:r>
        <w:t xml:space="preserve">must comply with national and EU regulations governing environmental impact assessments (EIAs), carbon neutrality targets, and social equity considerations. The city’s commitment to the European Green Deal, for example, has led to increased demand for engineers specializing in sustainable materials, energy-efficient designs, and circular economy principles.</w:t>
      </w:r>
    </w:p>
    <w:bookmarkEnd w:id="21"/>
    <w:bookmarkStart w:id="22" w:name="Xea597687dd8330f7a66b80467f9689e6b0f60ad"/>
    <w:p>
      <w:pPr>
        <w:pStyle w:val="Heading2"/>
      </w:pPr>
      <w:r>
        <w:t xml:space="preserve">Key Challenges in Civil Engineering Practice</w:t>
      </w:r>
    </w:p>
    <w:p>
      <w:pPr>
        <w:pStyle w:val="FirstParagraph"/>
      </w:pPr>
      <w:r>
        <w:t xml:space="preserve">Civil Engineers working in</w:t>
      </w:r>
      <w:r>
        <w:t xml:space="preserve"> </w:t>
      </w:r>
      <w:r>
        <w:rPr>
          <w:bCs/>
          <w:b/>
        </w:rPr>
        <w:t xml:space="preserve">Belgium Brussels</w:t>
      </w:r>
      <w:r>
        <w:t xml:space="preserve"> </w:t>
      </w:r>
      <w:r>
        <w:t xml:space="preserve">face unique challenges that distinguish their work from other regions. One primary challenge is the limited availability of land for new projects due to the city’s high population density and historic zoning laws. This necessitates creative solutions such as underground construction, vertical expansion, and adaptive reuse of older buildings. Another challenge is the preservation of architectural heritage; Brussels’ skyline is marked by landmarks like</w:t>
      </w:r>
      <w:r>
        <w:t xml:space="preserve"> </w:t>
      </w:r>
      <w:r>
        <w:rPr>
          <w:iCs/>
          <w:i/>
        </w:rPr>
        <w:t xml:space="preserve">Atomium</w:t>
      </w:r>
      <w:r>
        <w:t xml:space="preserve"> </w:t>
      </w:r>
      <w:r>
        <w:t xml:space="preserve">and numerous 19th-century buildings that require careful integration into modern infrastructure.</w:t>
      </w:r>
    </w:p>
    <w:p>
      <w:pPr>
        <w:pStyle w:val="BodyText"/>
      </w:pPr>
      <w:r>
        <w:t xml:space="preserve">The legal framework in</w:t>
      </w:r>
      <w:r>
        <w:t xml:space="preserve"> </w:t>
      </w:r>
      <w:r>
        <w:rPr>
          <w:bCs/>
          <w:b/>
        </w:rPr>
        <w:t xml:space="preserve">Belgium Brussels</w:t>
      </w:r>
      <w:r>
        <w:t xml:space="preserve"> </w:t>
      </w:r>
      <w:r>
        <w:t xml:space="preserve">also adds layers of complexity. Engineers must navigate strict building codes, environmental protection laws, and cross-border regulations stemming from the EU’s influence. For example, the city’s participation in the</w:t>
      </w:r>
      <w:r>
        <w:t xml:space="preserve"> </w:t>
      </w:r>
      <w:r>
        <w:rPr>
          <w:iCs/>
          <w:i/>
        </w:rPr>
        <w:t xml:space="preserve">Belgian Urban Planning Act</w:t>
      </w:r>
      <w:r>
        <w:t xml:space="preserve"> </w:t>
      </w:r>
      <w:r>
        <w:t xml:space="preserve">requires engineers to ensure compliance with both local and supranational standards for public safety, accessibility, and sustainability.</w:t>
      </w:r>
    </w:p>
    <w:bookmarkEnd w:id="22"/>
    <w:bookmarkStart w:id="23" w:name="X09d4be922dc05222783857984cea033d62e92aa"/>
    <w:p>
      <w:pPr>
        <w:pStyle w:val="Heading2"/>
      </w:pPr>
      <w:r>
        <w:t xml:space="preserve">Sustainability and Innovation in Civil Engineering</w:t>
      </w:r>
    </w:p>
    <w:p>
      <w:pPr>
        <w:pStyle w:val="FirstParagraph"/>
      </w:pPr>
      <w:r>
        <w:t xml:space="preserve">Sustainability has become a cornerstone of civil engineering in</w:t>
      </w:r>
      <w:r>
        <w:t xml:space="preserve"> </w:t>
      </w:r>
      <w:r>
        <w:rPr>
          <w:bCs/>
          <w:b/>
        </w:rPr>
        <w:t xml:space="preserve">Belgium Brussels</w:t>
      </w:r>
      <w:r>
        <w:t xml:space="preserve">, driven by the city’s commitment to achieving carbon neutrality by 2030. Civil Engineers are tasked with designing infrastructure that minimizes environmental impact, reduces energy consumption, and promotes resilience against climate change. Projects such as the</w:t>
      </w:r>
      <w:r>
        <w:t xml:space="preserve"> </w:t>
      </w:r>
      <w:r>
        <w:rPr>
          <w:iCs/>
          <w:i/>
        </w:rPr>
        <w:t xml:space="preserve">Brussels Green Corridors</w:t>
      </w:r>
      <w:r>
        <w:t xml:space="preserve"> </w:t>
      </w:r>
      <w:r>
        <w:t xml:space="preserve">initiative—aimed at creating interconnected green spaces to combat urban heat islands—demonstrate the innovative approaches being adopted by engineers in this region.</w:t>
      </w:r>
    </w:p>
    <w:p>
      <w:pPr>
        <w:pStyle w:val="BodyText"/>
      </w:pPr>
      <w:r>
        <w:t xml:space="preserve">Techological advancements further define the role of Civil Engineers in</w:t>
      </w:r>
      <w:r>
        <w:t xml:space="preserve"> </w:t>
      </w:r>
      <w:r>
        <w:rPr>
          <w:bCs/>
          <w:b/>
        </w:rPr>
        <w:t xml:space="preserve">Belgium Brussels</w:t>
      </w:r>
      <w:r>
        <w:t xml:space="preserve">. The use of Building Information Modeling (BIM), drones for site surveys, and AI-driven traffic management systems are becoming standard practice. These tools not only improve project efficiency but also align with the city’s goals to become a smart urban center that leverages data for informed decision-making.</w:t>
      </w:r>
    </w:p>
    <w:bookmarkEnd w:id="23"/>
    <w:bookmarkStart w:id="24" w:name="Xcfdec4c38978e652b14b935b0779607b928d083"/>
    <w:p>
      <w:pPr>
        <w:pStyle w:val="Heading2"/>
      </w:pPr>
      <w:r>
        <w:t xml:space="preserve">Interdisciplinary Collaboration and Future Prospects</w:t>
      </w:r>
    </w:p>
    <w:p>
      <w:pPr>
        <w:pStyle w:val="FirstParagraph"/>
      </w:pPr>
      <w:r>
        <w:t xml:space="preserve">Civil Engineers in</w:t>
      </w:r>
      <w:r>
        <w:t xml:space="preserve"> </w:t>
      </w:r>
      <w:r>
        <w:rPr>
          <w:bCs/>
          <w:b/>
        </w:rPr>
        <w:t xml:space="preserve">Belgium Brussels</w:t>
      </w:r>
      <w:r>
        <w:t xml:space="preserve"> </w:t>
      </w:r>
      <w:r>
        <w:t xml:space="preserve">operate within an interconnected web of disciplines, including urban planning, environmental science, architecture, and public policy. Collaboration with these fields is essential for addressing complex challenges such as climate adaptation strategies or the integration of renewable energy systems into existing infrastructure. The city’s emphasis on participatory governance also requires engineers to engage with local communities and stakeholders to ensure that projects meet social and cultural needs.</w:t>
      </w:r>
    </w:p>
    <w:p>
      <w:pPr>
        <w:pStyle w:val="BodyText"/>
      </w:pPr>
      <w:r>
        <w:t xml:space="preserve">Looking ahead, the future of Civil Engineering in</w:t>
      </w:r>
      <w:r>
        <w:t xml:space="preserve"> </w:t>
      </w:r>
      <w:r>
        <w:rPr>
          <w:bCs/>
          <w:b/>
        </w:rPr>
        <w:t xml:space="preserve">Belgium Brussels</w:t>
      </w:r>
      <w:r>
        <w:t xml:space="preserve"> </w:t>
      </w:r>
      <w:r>
        <w:t xml:space="preserve">will be shaped by emerging trends such as decarbonization, digitalization, and the need for climate-resilient infrastructure. As the city continues to grow as a global hub, Civil Engineers will play a pivotal role in ensuring that development is inclusive, sustainable, and forward-thinking. This necessitates continuous learning and adaptation to new technologies, regulatory changes, and societal expectations.</w:t>
      </w:r>
    </w:p>
    <w:bookmarkEnd w:id="24"/>
    <w:bookmarkStart w:id="25" w:name="conclusion"/>
    <w:p>
      <w:pPr>
        <w:pStyle w:val="Heading2"/>
      </w:pPr>
      <w:r>
        <w:t xml:space="preserve">Conclusion</w:t>
      </w:r>
    </w:p>
    <w:p>
      <w:pPr>
        <w:pStyle w:val="FirstParagraph"/>
      </w:pPr>
      <w:r>
        <w:t xml:space="preserve">In conclusion, the role of a Civil Engineer in</w:t>
      </w:r>
      <w:r>
        <w:t xml:space="preserve"> </w:t>
      </w:r>
      <w:r>
        <w:rPr>
          <w:bCs/>
          <w:b/>
        </w:rPr>
        <w:t xml:space="preserve">Belgium Brussels</w:t>
      </w:r>
      <w:r>
        <w:t xml:space="preserve"> </w:t>
      </w:r>
      <w:r>
        <w:t xml:space="preserve">is both multifaceted and dynamic. It demands not only technical proficiency in engineering principles but also a deep understanding of the region’s unique socio-political landscape, environmental priorities, and cultural heritage. By leveraging innovation and interdisciplinary collaboration, Civil Engineers can contribute to the sustainable transformation of Brussels into a model city for modern urban development. This abstract underscores the critical importance of adapting civil engineering practices to meet the specific needs of</w:t>
      </w:r>
      <w:r>
        <w:t xml:space="preserve"> </w:t>
      </w:r>
      <w:r>
        <w:rPr>
          <w:bCs/>
          <w:b/>
        </w:rPr>
        <w:t xml:space="preserve">Belgium Brussels</w:t>
      </w:r>
      <w:r>
        <w:t xml:space="preserve">, ensuring that infrastructure serves as a catalyst for economic growth, social equity, and environmental stewardship.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Belgium Brussels</dc:title>
  <dc:creator/>
  <dc:language>en</dc:language>
  <cp:keywords/>
  <dcterms:created xsi:type="dcterms:W3CDTF">2026-07-21T01:57:53Z</dcterms:created>
  <dcterms:modified xsi:type="dcterms:W3CDTF">2026-07-21T01:57:53Z</dcterms:modified>
</cp:coreProperties>
</file>

<file path=docProps/custom.xml><?xml version="1.0" encoding="utf-8"?>
<Properties xmlns="http://schemas.openxmlformats.org/officeDocument/2006/custom-properties" xmlns:vt="http://schemas.openxmlformats.org/officeDocument/2006/docPropsVTypes"/>
</file>