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a7fffbc741854cf3e58faa97b8ffc2206d0cf67"/>
    <w:p>
      <w:pPr>
        <w:pStyle w:val="Heading1"/>
      </w:pPr>
      <w:r>
        <w:t xml:space="preserve">Abstract Academic Document: The Role and Significance of a Civil Engineer in Germany, Frankfurt</w:t>
      </w:r>
    </w:p>
    <w:p>
      <w:pPr>
        <w:pStyle w:val="FirstParagraph"/>
      </w:pPr>
      <w:r>
        <w:t xml:space="preserve">The field of civil engineering is a cornerstone of modern infrastructure development, encompassing the design, construction, and maintenance of physical and natural environments. In the context of urban centers like Frankfurt am Main in Germany, civil engineers play an indispensable role in shaping sustainable cities that balance economic growth with environmental responsibility. This abstract academic document explores the multifaceted contributions of a</w:t>
      </w:r>
      <w:r>
        <w:t xml:space="preserve"> </w:t>
      </w:r>
      <w:r>
        <w:rPr>
          <w:bCs/>
          <w:b/>
        </w:rPr>
        <w:t xml:space="preserve">Civil Engineer</w:t>
      </w:r>
      <w:r>
        <w:t xml:space="preserve"> </w:t>
      </w:r>
      <w:r>
        <w:t xml:space="preserve">within the dynamic landscape of</w:t>
      </w:r>
      <w:r>
        <w:t xml:space="preserve"> </w:t>
      </w:r>
      <w:r>
        <w:rPr>
          <w:bCs/>
          <w:b/>
        </w:rPr>
        <w:t xml:space="preserve">Germany Frankfurt</w:t>
      </w:r>
      <w:r>
        <w:t xml:space="preserve">, highlighting its unique challenges, opportunities, and the critical importance of engineering expertise in fostering urban resilience.</w:t>
      </w:r>
    </w:p>
    <w:bookmarkStart w:id="20" w:name="X33d0370a6a217f10433f4825223aa4bd669df0d"/>
    <w:p>
      <w:pPr>
        <w:pStyle w:val="Heading2"/>
      </w:pPr>
      <w:r>
        <w:t xml:space="preserve">The Context of Civil Engineering in Germany Frankfurt</w:t>
      </w:r>
    </w:p>
    <w:p>
      <w:pPr>
        <w:pStyle w:val="FirstParagraph"/>
      </w:pPr>
      <w:r>
        <w:rPr>
          <w:iCs/>
          <w:i/>
        </w:rPr>
        <w:t xml:space="preserve">Germany Frankfurt</w:t>
      </w:r>
      <w:r>
        <w:t xml:space="preserve">, a global financial hub and one of Europe’s most populous cities, faces an increasing demand for innovative infrastructure solutions. As a major transportation nexus, the city is home to Frankfurt Airport (Frankfurt Hauptbahnhof) and the Rhine-Main metropolitan area, which collectively host millions of commuters daily. These factors necessitate a robust civil engineering sector to manage urbanization, climate change mitigation, and technological integration. The German government’s commitment to sustainability—embodied in policies like the</w:t>
      </w:r>
      <w:r>
        <w:t xml:space="preserve"> </w:t>
      </w:r>
      <w:r>
        <w:rPr>
          <w:iCs/>
          <w:i/>
        </w:rPr>
        <w:t xml:space="preserve">Energy Transition (Energiewende)</w:t>
      </w:r>
      <w:r>
        <w:t xml:space="preserve"> </w:t>
      </w:r>
      <w:r>
        <w:t xml:space="preserve">and the</w:t>
      </w:r>
      <w:r>
        <w:t xml:space="preserve"> </w:t>
      </w:r>
      <w:r>
        <w:rPr>
          <w:iCs/>
          <w:i/>
        </w:rPr>
        <w:t xml:space="preserve">National Building Code</w:t>
      </w:r>
      <w:r>
        <w:t xml:space="preserve">—has positioned Frankfurt as a leader in green infrastructure, renewable energy systems, and smart city initiatives.</w:t>
      </w:r>
    </w:p>
    <w:p>
      <w:pPr>
        <w:pStyle w:val="BodyText"/>
      </w:pPr>
      <w:r>
        <w:t xml:space="preserve">A</w:t>
      </w:r>
      <w:r>
        <w:t xml:space="preserve"> </w:t>
      </w:r>
      <w:r>
        <w:rPr>
          <w:bCs/>
          <w:b/>
        </w:rPr>
        <w:t xml:space="preserve">Civil Engineer</w:t>
      </w:r>
      <w:r>
        <w:t xml:space="preserve"> </w:t>
      </w:r>
      <w:r>
        <w:t xml:space="preserve">in Frankfurt must navigate a complex regulatory environment while addressing the demands of rapid urbanization. The city’s skyline, dominated by skyscrapers such as the Commerzbank Tower and the Goethe Tower, underscores the need for engineers to prioritize structural integrity, safety standards, and aesthetic integration. Moreover, Frankfurt’s role as a financial center requires seamless connectivity between residential zones, commercial hubs, and transportation networks—a task that demands precision in civil engineering design.</w:t>
      </w:r>
    </w:p>
    <w:bookmarkEnd w:id="20"/>
    <w:bookmarkStart w:id="21" w:name="X2180f83524bfbd47bbccadea0400b8ed960a119"/>
    <w:p>
      <w:pPr>
        <w:pStyle w:val="Heading2"/>
      </w:pPr>
      <w:r>
        <w:t xml:space="preserve">Key Responsibilities of a Civil Engineer in Germany Frankfurt</w:t>
      </w:r>
    </w:p>
    <w:p>
      <w:pPr>
        <w:pStyle w:val="FirstParagraph"/>
      </w:pPr>
      <w:r>
        <w:t xml:space="preserve">The duties of a</w:t>
      </w:r>
      <w:r>
        <w:t xml:space="preserve"> </w:t>
      </w:r>
      <w:r>
        <w:rPr>
          <w:bCs/>
          <w:b/>
        </w:rPr>
        <w:t xml:space="preserve">Civil Engineer</w:t>
      </w:r>
      <w:r>
        <w:t xml:space="preserve"> </w:t>
      </w:r>
      <w:r>
        <w:t xml:space="preserve">in Frankfurt span multiple disciplines, including structural engineering, geotechnical analysis, water resource management, and transportation planning. For instance:</w:t>
      </w:r>
    </w:p>
    <w:p>
      <w:pPr>
        <w:numPr>
          <w:ilvl w:val="0"/>
          <w:numId w:val="1001"/>
        </w:numPr>
        <w:pStyle w:val="Compact"/>
      </w:pPr>
      <w:r>
        <w:t xml:space="preserve">Structural Design:** Engineers are responsible for designing high-rise buildings, bridges (e.g., the Main River crossings), and underground infrastructure that can withstand seismic activity and extreme weather events.</w:t>
      </w:r>
    </w:p>
    <w:p>
      <w:pPr>
        <w:numPr>
          <w:ilvl w:val="0"/>
          <w:numId w:val="1001"/>
        </w:numPr>
        <w:pStyle w:val="Compact"/>
      </w:pPr>
      <w:r>
        <w:t xml:space="preserve">Transportation Systems:** With Frankfurt’s extensive public transit network, civil engineers oversee the expansion of metro lines (U-Bahn), cycling lanes, and pedestrian pathways to reduce traffic congestion and promote eco-friendly mobility.</w:t>
      </w:r>
    </w:p>
    <w:p>
      <w:pPr>
        <w:numPr>
          <w:ilvl w:val="0"/>
          <w:numId w:val="1001"/>
        </w:numPr>
        <w:pStyle w:val="Compact"/>
      </w:pPr>
      <w:r>
        <w:t xml:space="preserve">Sustainable Development:** In alignment with Germany’s climate goals, engineers implement energy-efficient building designs, green roofs, and renewable energy sources like solar panels integrated into urban architecture.</w:t>
      </w:r>
    </w:p>
    <w:p>
      <w:pPr>
        <w:numPr>
          <w:ilvl w:val="0"/>
          <w:numId w:val="1001"/>
        </w:numPr>
        <w:pStyle w:val="Compact"/>
      </w:pPr>
      <w:r>
        <w:t xml:space="preserve">Water Management:** Given Frankfurt’s proximity to the Rhine River and its susceptibility to flooding, civil engineers manage drainage systems, wastewater treatment plants (e.g., the Hessen Waterworks), and flood prevention strategies.</w:t>
      </w:r>
    </w:p>
    <w:p>
      <w:pPr>
        <w:pStyle w:val="FirstParagraph"/>
      </w:pPr>
      <w:r>
        <w:t xml:space="preserve">These responsibilities require a deep understanding of local regulations, such as Germany’s</w:t>
      </w:r>
      <w:r>
        <w:t xml:space="preserve"> </w:t>
      </w:r>
      <w:r>
        <w:rPr>
          <w:iCs/>
          <w:i/>
        </w:rPr>
        <w:t xml:space="preserve">Building Energy Act</w:t>
      </w:r>
      <w:r>
        <w:t xml:space="preserve"> </w:t>
      </w:r>
      <w:r>
        <w:t xml:space="preserve">(Gebäudeenergiegesetz) and the EU’s</w:t>
      </w:r>
      <w:r>
        <w:t xml:space="preserve"> </w:t>
      </w:r>
      <w:r>
        <w:rPr>
          <w:iCs/>
          <w:i/>
        </w:rPr>
        <w:t xml:space="preserve">Circular Economy Package</w:t>
      </w:r>
      <w:r>
        <w:t xml:space="preserve">. Additionally, engineers must collaborate with urban planners, architects, and policymakers to ensure projects align with Frankfurt’s long-term vision for sustainable growth.</w:t>
      </w:r>
    </w:p>
    <w:bookmarkEnd w:id="21"/>
    <w:bookmarkStart w:id="22" w:name="Xf0f682ddd42641059d8b6b5e3f607fb8d73fd6a"/>
    <w:p>
      <w:pPr>
        <w:pStyle w:val="Heading2"/>
      </w:pPr>
      <w:r>
        <w:t xml:space="preserve">Challenges and Opportunities in Frankfurt’s Urban Development</w:t>
      </w:r>
    </w:p>
    <w:p>
      <w:pPr>
        <w:pStyle w:val="FirstParagraph"/>
      </w:pPr>
      <w:r>
        <w:t xml:space="preserve">While Frankfurt presents numerous opportunities for civil engineers, it also poses unique challenges. One of the most pressing issues is the city’s limited land availability, which necessitates vertical expansion and underground infrastructure development. For example, the construction of the</w:t>
      </w:r>
      <w:r>
        <w:t xml:space="preserve"> </w:t>
      </w:r>
      <w:r>
        <w:rPr>
          <w:iCs/>
          <w:i/>
        </w:rPr>
        <w:t xml:space="preserve">Messe Frankfurt</w:t>
      </w:r>
      <w:r>
        <w:t xml:space="preserve"> </w:t>
      </w:r>
      <w:r>
        <w:t xml:space="preserve">exhibition complex required innovative engineering solutions to optimize space while minimizing environmental impact.</w:t>
      </w:r>
    </w:p>
    <w:p>
      <w:pPr>
        <w:pStyle w:val="BodyText"/>
      </w:pPr>
      <w:r>
        <w:t xml:space="preserve">Another challenge is climate change adaptation. Frankfurt has experienced increased rainfall intensity, leading to recurrent flooding in low-lying areas such as the Westend and Bornheim districts. Civil engineers must incorporate adaptive measures, such as permeable pavements and rainwater retention basins, into urban designs to mitigate these risks.</w:t>
      </w:r>
    </w:p>
    <w:p>
      <w:pPr>
        <w:pStyle w:val="BodyText"/>
      </w:pPr>
      <w:r>
        <w:t xml:space="preserve">Conversely, opportunities abound for civil engineers seeking to innovate. The city’s commitment to becoming a</w:t>
      </w:r>
      <w:r>
        <w:t xml:space="preserve"> </w:t>
      </w:r>
      <w:r>
        <w:rPr>
          <w:iCs/>
          <w:i/>
        </w:rPr>
        <w:t xml:space="preserve">Smart City</w:t>
      </w:r>
      <w:r>
        <w:t xml:space="preserve"> </w:t>
      </w:r>
      <w:r>
        <w:t xml:space="preserve">has spurred the adoption of digital tools like Building Information Modeling (BIM), IoT sensors for real-time infrastructure monitoring, and AI-driven traffic management systems. Engineers in Frankfurt are also at the forefront of integrating hydrogen energy networks and carbon-neutral construction materials into new developments.</w:t>
      </w:r>
    </w:p>
    <w:bookmarkEnd w:id="22"/>
    <w:bookmarkStart w:id="23" w:name="X01606c801824af40c3373f04d2cf3f36a89e1a4"/>
    <w:p>
      <w:pPr>
        <w:pStyle w:val="Heading2"/>
      </w:pPr>
      <w:r>
        <w:t xml:space="preserve">The Academic and Professional Landscape for Civil Engineers in Frankfurt</w:t>
      </w:r>
    </w:p>
    <w:p>
      <w:pPr>
        <w:pStyle w:val="FirstParagraph"/>
      </w:pPr>
      <w:r>
        <w:t xml:space="preserve">Germany’s academic institutions, such as the</w:t>
      </w:r>
      <w:r>
        <w:t xml:space="preserve"> </w:t>
      </w:r>
      <w:r>
        <w:rPr>
          <w:iCs/>
          <w:i/>
        </w:rPr>
        <w:t xml:space="preserve">TU Darmstadt</w:t>
      </w:r>
      <w:r>
        <w:t xml:space="preserve"> </w:t>
      </w:r>
      <w:r>
        <w:t xml:space="preserve">and the</w:t>
      </w:r>
      <w:r>
        <w:t xml:space="preserve"> </w:t>
      </w:r>
      <w:r>
        <w:rPr>
          <w:iCs/>
          <w:i/>
        </w:rPr>
        <w:t xml:space="preserve">Friedrich-Alexander University Erlangen-Nuremberg</w:t>
      </w:r>
      <w:r>
        <w:t xml:space="preserve">, offer rigorous programs in civil engineering that emphasize both theoretical knowledge and practical skills. Graduates must obtain a Master’s degree (Master of Science or Diplom-Ingenieur) and pass the</w:t>
      </w:r>
      <w:r>
        <w:t xml:space="preserve"> </w:t>
      </w:r>
      <w:r>
        <w:rPr>
          <w:iCs/>
          <w:i/>
        </w:rPr>
        <w:t xml:space="preserve">Erstes Staatsexamen</w:t>
      </w:r>
      <w:r>
        <w:t xml:space="preserve"> </w:t>
      </w:r>
      <w:r>
        <w:t xml:space="preserve">(First State Examination) to qualify for professional licensing in Germany.</w:t>
      </w:r>
    </w:p>
    <w:p>
      <w:pPr>
        <w:pStyle w:val="BodyText"/>
      </w:pPr>
      <w:r>
        <w:t xml:space="preserve">In Frankfurt, civil engineers often work with multinational firms, government agencies, and research institutes like the</w:t>
      </w:r>
      <w:r>
        <w:t xml:space="preserve"> </w:t>
      </w:r>
      <w:r>
        <w:rPr>
          <w:iCs/>
          <w:i/>
        </w:rPr>
        <w:t xml:space="preserve">Hessian Agency for Environmental Protection</w:t>
      </w:r>
      <w:r>
        <w:t xml:space="preserve">. The city’s diverse economy also provides opportunities for cross-disciplinary collaboration, such as working on renewable energy projects alongside experts in mechanical engineering or environmental science.</w:t>
      </w:r>
    </w:p>
    <w:bookmarkEnd w:id="23"/>
    <w:bookmarkStart w:id="24" w:name="X516199c81c4f81d3b0eccd6d4a5c56c787ba7c3"/>
    <w:p>
      <w:pPr>
        <w:pStyle w:val="Heading2"/>
      </w:pPr>
      <w:r>
        <w:t xml:space="preserve">Conclusion: The Future of Civil Engineering in Germany Frankfurt</w:t>
      </w:r>
    </w:p>
    <w:p>
      <w:pPr>
        <w:pStyle w:val="FirstParagraph"/>
      </w:pPr>
      <w:r>
        <w:t xml:space="preserve">In conclusion, a</w:t>
      </w:r>
      <w:r>
        <w:t xml:space="preserve"> </w:t>
      </w:r>
      <w:r>
        <w:rPr>
          <w:bCs/>
          <w:b/>
        </w:rPr>
        <w:t xml:space="preserve">Civil Engineer</w:t>
      </w:r>
      <w:r>
        <w:t xml:space="preserve"> </w:t>
      </w:r>
      <w:r>
        <w:t xml:space="preserve">in</w:t>
      </w:r>
      <w:r>
        <w:t xml:space="preserve"> </w:t>
      </w:r>
      <w:r>
        <w:rPr>
          <w:bCs/>
          <w:b/>
        </w:rPr>
        <w:t xml:space="preserve">Germany Frankfurt</w:t>
      </w:r>
      <w:r>
        <w:t xml:space="preserve"> </w:t>
      </w:r>
      <w:r>
        <w:t xml:space="preserve">operates at the intersection of tradition and innovation, tasked with addressing the city’s urban challenges while advancing sustainable development. The role demands not only technical expertise but also adaptability to emerging technologies and regulatory frameworks. As Frankfurt continues to grow as a global metropolis, civil engineers will remain pivotal in shaping its infrastructure, ensuring resilience against climate change, and fostering a livable environment for future generations.</w:t>
      </w:r>
    </w:p>
    <w:p>
      <w:pPr>
        <w:pStyle w:val="BodyText"/>
      </w:pPr>
      <w:r>
        <w:t xml:space="preserve">This abstract academic document underscores the critical importance of civil engineering in urban centers like Frankfurt. By leveraging academic rigor, professional training, and interdisciplinary collaboration, engineers can contribute to the city’s vision of becoming a model for sustainable urban development in Europe.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Germany Frankfurt</dc:title>
  <dc:creator/>
  <dc:language>en</dc:language>
  <cp:keywords/>
  <dcterms:created xsi:type="dcterms:W3CDTF">2026-07-22T15:36:29Z</dcterms:created>
  <dcterms:modified xsi:type="dcterms:W3CDTF">2026-07-22T15:36:29Z</dcterms:modified>
</cp:coreProperties>
</file>

<file path=docProps/custom.xml><?xml version="1.0" encoding="utf-8"?>
<Properties xmlns="http://schemas.openxmlformats.org/officeDocument/2006/custom-properties" xmlns:vt="http://schemas.openxmlformats.org/officeDocument/2006/docPropsVTypes"/>
</file>