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8" w:name="X658af190eb4143de8958afe13203ea62974206b"/>
    <w:p>
      <w:pPr>
        <w:pStyle w:val="Heading1"/>
      </w:pPr>
      <w:r>
        <w:t xml:space="preserve">Abstract Academic Document: The Role and Relevance of a Civil Engineer in Germany Munich</w:t>
      </w:r>
    </w:p>
    <w:p>
      <w:pPr>
        <w:pStyle w:val="FirstParagraph"/>
      </w:pPr>
      <w:r>
        <w:rPr>
          <w:bCs/>
          <w:b/>
        </w:rPr>
        <w:t xml:space="preserve">Abstract academic:</w:t>
      </w:r>
      <w:r>
        <w:t xml:space="preserve"> </w:t>
      </w:r>
      <w:r>
        <w:t xml:space="preserve">This document provides an in-depth exploration of the role, responsibilities, and significance of a civil engineer within the context of urban development in Germany’s capital city, Munich. As one of Europe’s most dynamic and innovation-driven cities, Munich presents unique challenges and opportunities for civil engineers tasked with designing sustainable infrastructure while adhering to stringent German regulations. The focus here is on the multifaceted contributions of a</w:t>
      </w:r>
      <w:r>
        <w:t xml:space="preserve"> </w:t>
      </w:r>
      <w:r>
        <w:rPr>
          <w:bCs/>
          <w:b/>
        </w:rPr>
        <w:t xml:space="preserve">Civil Engineer</w:t>
      </w:r>
      <w:r>
        <w:t xml:space="preserve"> </w:t>
      </w:r>
      <w:r>
        <w:t xml:space="preserve">in shaping the future of Germany Munich through projects that balance environmental stewardship, technological advancement, and socio-economic growth.</w:t>
      </w:r>
    </w:p>
    <w:bookmarkStart w:id="20" w:name="introduction"/>
    <w:p>
      <w:pPr>
        <w:pStyle w:val="Heading2"/>
      </w:pPr>
      <w:r>
        <w:t xml:space="preserve">Introduction</w:t>
      </w:r>
    </w:p>
    <w:p>
      <w:pPr>
        <w:pStyle w:val="FirstParagraph"/>
      </w:pPr>
      <w:r>
        <w:t xml:space="preserve">Munich, located in southern Germany, is renowned for its rich cultural heritage, cutting-edge research institutions, and a commitment to sustainable urban planning. As the city continues to expand its population and economic footprint, the demand for skilled civil engineers who can address infrastructure needs has never been higher. This document examines how the profession of</w:t>
      </w:r>
      <w:r>
        <w:t xml:space="preserve"> </w:t>
      </w:r>
      <w:r>
        <w:rPr>
          <w:bCs/>
          <w:b/>
        </w:rPr>
        <w:t xml:space="preserve">Civil Engineer</w:t>
      </w:r>
      <w:r>
        <w:t xml:space="preserve"> </w:t>
      </w:r>
      <w:r>
        <w:t xml:space="preserve">intersects with Germany’s regulatory framework, environmental policies, and technological innovations in Munich. The discussion highlights key areas such as public transportation systems, renewable energy integration, and climate resilience strategies that define modern civil engineering practices in this region.</w:t>
      </w:r>
    </w:p>
    <w:bookmarkEnd w:id="20"/>
    <w:bookmarkStart w:id="21" w:name="Xe61603c5a76844f77dc768a767336ecce42f7f5"/>
    <w:p>
      <w:pPr>
        <w:pStyle w:val="Heading2"/>
      </w:pPr>
      <w:r>
        <w:t xml:space="preserve">The Role of a Civil Engineer in Germany Munich</w:t>
      </w:r>
    </w:p>
    <w:p>
      <w:pPr>
        <w:pStyle w:val="FirstParagraph"/>
      </w:pPr>
      <w:r>
        <w:t xml:space="preserve">A</w:t>
      </w:r>
      <w:r>
        <w:t xml:space="preserve"> </w:t>
      </w:r>
      <w:r>
        <w:rPr>
          <w:bCs/>
          <w:b/>
        </w:rPr>
        <w:t xml:space="preserve">Civil Engineer</w:t>
      </w:r>
      <w:r>
        <w:t xml:space="preserve"> </w:t>
      </w:r>
      <w:r>
        <w:t xml:space="preserve">in Germany Munich operates at the intersection of urban planning, structural design, and public policy. Their responsibilities include designing and overseeing the construction of buildings, roads, bridges, and other infrastructure systems that align with Germany’s strict environmental standards. In Munich, where sustainability is a cornerstone of development strategies (e.g.,</w:t>
      </w:r>
      <w:r>
        <w:t xml:space="preserve"> </w:t>
      </w:r>
      <w:r>
        <w:rPr>
          <w:iCs/>
          <w:i/>
        </w:rPr>
        <w:t xml:space="preserve">Klimaschutzplan 2030</w:t>
      </w:r>
      <w:r>
        <w:t xml:space="preserve">), civil engineers must prioritize eco-friendly materials, energy efficiency, and carbon-neutral designs. Additionally, they collaborate with municipal authorities to ensure compliance with the</w:t>
      </w:r>
      <w:r>
        <w:t xml:space="preserve"> </w:t>
      </w:r>
      <w:r>
        <w:rPr>
          <w:iCs/>
          <w:i/>
        </w:rPr>
        <w:t xml:space="preserve">Bauordnung</w:t>
      </w:r>
      <w:r>
        <w:t xml:space="preserve"> </w:t>
      </w:r>
      <w:r>
        <w:t xml:space="preserve">(Building Code) and other German-specific regulations that govern construction practices.</w:t>
      </w:r>
    </w:p>
    <w:bookmarkEnd w:id="21"/>
    <w:bookmarkStart w:id="22" w:name="X8f012e75cb669eb3107635860c6c9d791119ec2"/>
    <w:p>
      <w:pPr>
        <w:pStyle w:val="Heading2"/>
      </w:pPr>
      <w:r>
        <w:t xml:space="preserve">Challenges Faced by Civil Engineers in Germany Munich</w:t>
      </w:r>
    </w:p>
    <w:p>
      <w:pPr>
        <w:pStyle w:val="FirstParagraph"/>
      </w:pPr>
      <w:r>
        <w:t xml:space="preserve">The rapid urbanization of Munich poses significant challenges for civil engineers. The city’s population has grown by over 10% in the past decade, necessitating the expansion of housing, transportation networks, and public utilities. However, this growth must be balanced with environmental protection measures outlined in Germany’s</w:t>
      </w:r>
      <w:r>
        <w:t xml:space="preserve"> </w:t>
      </w:r>
      <w:r>
        <w:rPr>
          <w:iCs/>
          <w:i/>
        </w:rPr>
        <w:t xml:space="preserve">National Climate Protection Programme</w:t>
      </w:r>
      <w:r>
        <w:t xml:space="preserve">. For instance, civil engineers working on Munich’s subway system (U-Bahn) must address aging infrastructure while integrating modern technologies like automated trains and energy-efficient lighting. Furthermore, the integration of renewable energy sources—such as solar panels on residential and commercial buildings—requires careful planning to avoid overloading the grid.</w:t>
      </w:r>
    </w:p>
    <w:bookmarkEnd w:id="22"/>
    <w:bookmarkStart w:id="23" w:name="Xa34cafa6657936dad39cc9fff6fdab86a447fb8"/>
    <w:p>
      <w:pPr>
        <w:pStyle w:val="Heading2"/>
      </w:pPr>
      <w:r>
        <w:t xml:space="preserve">Opportunities for Innovation in Civil Engineering</w:t>
      </w:r>
    </w:p>
    <w:p>
      <w:pPr>
        <w:pStyle w:val="FirstParagraph"/>
      </w:pPr>
      <w:r>
        <w:t xml:space="preserve">Despite these challenges, Germany Munich offers abundant opportunities for civil engineers to lead transformative projects. The city’s commitment to becoming a smart urban hub has spurred initiatives such as the development of intelligent traffic management systems and digital twins for infrastructure monitoring. Civil engineers are also at the forefront of implementing Germany’s</w:t>
      </w:r>
      <w:r>
        <w:t xml:space="preserve"> </w:t>
      </w:r>
      <w:r>
        <w:rPr>
          <w:iCs/>
          <w:i/>
        </w:rPr>
        <w:t xml:space="preserve">Green City</w:t>
      </w:r>
      <w:r>
        <w:t xml:space="preserve"> </w:t>
      </w:r>
      <w:r>
        <w:t xml:space="preserve">policies, which emphasize green roofs, permeable pavements, and stormwater recycling systems to mitigate flooding risks. Additionally, Munich’s proximity to Alpine regions has created demand for specialized civil engineering projects in mountainous terrain, such as avalanche control structures and high-altitude transportation networks.</w:t>
      </w:r>
    </w:p>
    <w:bookmarkEnd w:id="23"/>
    <w:bookmarkStart w:id="24" w:name="Xd2a2ac4ce7d1a61b4af484b58d362766bd06405"/>
    <w:p>
      <w:pPr>
        <w:pStyle w:val="Heading2"/>
      </w:pPr>
      <w:r>
        <w:t xml:space="preserve">Civil Engineers and Sustainable Development</w:t>
      </w:r>
    </w:p>
    <w:p>
      <w:pPr>
        <w:pStyle w:val="FirstParagraph"/>
      </w:pPr>
      <w:r>
        <w:t xml:space="preserve">In alignment with the United Nations’ Sustainable Development Goals (SDGs), civil engineers in Germany Munich play a pivotal role in advancing SDG 11 (Sustainable Cities and Communities) and SDG 7 (Affordable and Clean Energy). For example, the construction of the</w:t>
      </w:r>
      <w:r>
        <w:t xml:space="preserve"> </w:t>
      </w:r>
      <w:r>
        <w:rPr>
          <w:iCs/>
          <w:i/>
        </w:rPr>
        <w:t xml:space="preserve">Neuhausen Süd</w:t>
      </w:r>
      <w:r>
        <w:t xml:space="preserve"> </w:t>
      </w:r>
      <w:r>
        <w:t xml:space="preserve">district—a model of sustainable urban development—demonstrates how civil engineers can design neighborhoods with zero-emission buildings, electric vehicle charging stations, and community-based renewable energy grids. Such projects reflect Germany’s broader ambition to achieve carbon neutrality by 2045 and position Munich as a leader in green engineering practices.</w:t>
      </w:r>
    </w:p>
    <w:bookmarkEnd w:id="24"/>
    <w:bookmarkStart w:id="25" w:name="case-study-the-munich-olympic-park"/>
    <w:p>
      <w:pPr>
        <w:pStyle w:val="Heading2"/>
      </w:pPr>
      <w:r>
        <w:t xml:space="preserve">Case Study: The Munich Olympic Park</w:t>
      </w:r>
    </w:p>
    <w:p>
      <w:pPr>
        <w:pStyle w:val="FirstParagraph"/>
      </w:pPr>
      <w:r>
        <w:t xml:space="preserve">The revitalization of the Munich Olympic Park (Olympiapark München) serves as a prime example of how civil engineers can repurpose historical infrastructure for modern use. Originally built for the 1972 Olympics, the park now hosts events, educational programs, and green spaces that promote biodiversity. Civil engineers were instrumental in retrofitting aging facilities with sustainable technologies while preserving the site’s architectural legacy. This project underscores the importance of adaptive reuse in urban development—a concept central to civil engineering in Germany Munich.</w:t>
      </w:r>
    </w:p>
    <w:bookmarkEnd w:id="25"/>
    <w:bookmarkStart w:id="26" w:name="Xdd8fd6b3c1dbe53ea59258d24c0c1797ab8cde7"/>
    <w:p>
      <w:pPr>
        <w:pStyle w:val="Heading2"/>
      </w:pPr>
      <w:r>
        <w:t xml:space="preserve">Educational and Professional Requirements for Civil Engineers</w:t>
      </w:r>
    </w:p>
    <w:p>
      <w:pPr>
        <w:pStyle w:val="FirstParagraph"/>
      </w:pPr>
      <w:r>
        <w:t xml:space="preserve">To practice as a civil engineer in Germany Munich, individuals must hold a degree from an accredited German university or equivalent institution. The standard education pathway includes a five-year Bachelor’s and Master’s program in civil engineering, followed by professional licensure through the</w:t>
      </w:r>
      <w:r>
        <w:t xml:space="preserve"> </w:t>
      </w:r>
      <w:r>
        <w:rPr>
          <w:iCs/>
          <w:i/>
        </w:rPr>
        <w:t xml:space="preserve">Prüfungsamt für Ingenieurwesen</w:t>
      </w:r>
      <w:r>
        <w:t xml:space="preserve"> </w:t>
      </w:r>
      <w:r>
        <w:t xml:space="preserve">(Examination Office for Engineering). Additionally, engineers in Munich must stay updated on Germany-specific guidelines, such as those related to flood prevention (e.g.,</w:t>
      </w:r>
      <w:r>
        <w:t xml:space="preserve"> </w:t>
      </w:r>
      <w:r>
        <w:rPr>
          <w:iCs/>
          <w:i/>
        </w:rPr>
        <w:t xml:space="preserve">Hochwasserschutzverordnung</w:t>
      </w:r>
      <w:r>
        <w:t xml:space="preserve">) and noise pollution control (</w:t>
      </w:r>
      <w:r>
        <w:rPr>
          <w:iCs/>
          <w:i/>
        </w:rPr>
        <w:t xml:space="preserve">Lärmschutzverordnung</w:t>
      </w:r>
      <w:r>
        <w:t xml:space="preserve">). Continuous professional development is also mandated by the German Engineering Association (</w:t>
      </w:r>
      <w:r>
        <w:rPr>
          <w:bCs/>
          <w:b/>
        </w:rPr>
        <w:t xml:space="preserve">VDI</w:t>
      </w:r>
      <w:r>
        <w:t xml:space="preserve">), ensuring that civil engineers remain proficient in emerging technologies like BIM (Building Information Modeling) and AI-driven project management tools.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Civil Engineer</w:t>
      </w:r>
      <w:r>
        <w:t xml:space="preserve"> </w:t>
      </w:r>
      <w:r>
        <w:t xml:space="preserve">in Germany Munich is both complex and critical. As the city navigates the dual imperatives of growth and sustainability, civil engineers must innovate within a framework of rigorous regulations and environmental mandates. Their work not only shapes the physical landscape of Munich but also contributes to its global reputation as a center for technological excellence and ecological responsibility. For aspiring professionals, pursuing a career in civil engineering in Germany Munich offers unparalleled opportunities to engage with cutting-edge projects that redefine the future of urban living.</w:t>
      </w:r>
    </w:p>
    <w:p>
      <w:pPr>
        <w:pStyle w:val="BodyText"/>
      </w:pPr>
      <w:r>
        <w:rPr>
          <w:iCs/>
          <w:i/>
        </w:rPr>
        <w:t xml:space="preserve">Keywords: Abstract academic, Civil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Germany Munich</dc:title>
  <dc:creator/>
  <dc:language>en</dc:language>
  <cp:keywords/>
  <dcterms:created xsi:type="dcterms:W3CDTF">2026-05-03T15:03:35Z</dcterms:created>
  <dcterms:modified xsi:type="dcterms:W3CDTF">2026-05-03T15:03:35Z</dcterms:modified>
</cp:coreProperties>
</file>

<file path=docProps/custom.xml><?xml version="1.0" encoding="utf-8"?>
<Properties xmlns="http://schemas.openxmlformats.org/officeDocument/2006/custom-properties" xmlns:vt="http://schemas.openxmlformats.org/officeDocument/2006/docPropsVTypes"/>
</file>