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India's</w:t>
      </w:r>
      <w:r>
        <w:t xml:space="preserve"> </w:t>
      </w:r>
      <w:r>
        <w:t xml:space="preserve">Mumbai</w:t>
      </w:r>
    </w:p>
    <w:p>
      <w:pPr>
        <w:pStyle w:val="FirstParagraph"/>
      </w:pPr>
      <w:r>
        <w:t xml:space="preserve">```html</w:t>
      </w:r>
    </w:p>
    <w:bookmarkStart w:id="28" w:name="X7235a7b66977e26e1d2afa9613faf7a25f9e95f"/>
    <w:p>
      <w:pPr>
        <w:pStyle w:val="Heading1"/>
      </w:pPr>
      <w:r>
        <w:t xml:space="preserve">Abstract Academic Document: The Role of a Civil Engineer in India's Mumbai</w:t>
      </w:r>
    </w:p>
    <w:p>
      <w:pPr>
        <w:pStyle w:val="FirstParagraph"/>
      </w:pPr>
      <w:r>
        <w:rPr>
          <w:bCs/>
          <w:b/>
        </w:rPr>
        <w:t xml:space="preserve">Keywords:</w:t>
      </w:r>
      <w:r>
        <w:t xml:space="preserve"> </w:t>
      </w:r>
      <w:r>
        <w:t xml:space="preserve">Abstract academic, Civil Engineer, India Mumbai.</w:t>
      </w:r>
    </w:p>
    <w:bookmarkStart w:id="20" w:name="introduction"/>
    <w:p>
      <w:pPr>
        <w:pStyle w:val="Heading2"/>
      </w:pPr>
      <w:r>
        <w:t xml:space="preserve">Introduction</w:t>
      </w:r>
    </w:p>
    <w:p>
      <w:pPr>
        <w:pStyle w:val="FirstParagraph"/>
      </w:pPr>
      <w:r>
        <w:t xml:space="preserve">In the dynamic and rapidly urbanizing landscape of India, the city of Mumbai stands as a symbol of economic progress, cultural diversity, and infrastructural complexity. As the financial capital of India and home to over 20 million people, Mumbai presents unique challenges and opportunities for professionals in the field of civil engineering. This abstract academic document explores the critical role played by civil engineers in shaping Mumbai's built environment while addressing socio-economic, environmental, and technological constraints. The focus is on how a civil engineer navigates these multifaceted responsibilities to ensure sustainable development, safety, and resilience in one of India's most densely populated metropolitan areas.</w:t>
      </w:r>
    </w:p>
    <w:bookmarkEnd w:id="20"/>
    <w:bookmarkStart w:id="22" w:name="Xb7f8c1e5e9b697b259562eb45d83a64546db571"/>
    <w:p>
      <w:pPr>
        <w:pStyle w:val="Heading2"/>
      </w:pPr>
      <w:r>
        <w:t xml:space="preserve">The Multifaceted Role of a Civil Engineer in Mumbai</w:t>
      </w:r>
    </w:p>
    <w:p>
      <w:pPr>
        <w:pStyle w:val="FirstParagraph"/>
      </w:pPr>
      <w:r>
        <w:t xml:space="preserve">A civil engineer in Mumbai operates at the intersection of urban planning, environmental science, and structural innovation. Their work spans a wide range of disciplines, including transportation engineering, water resource management, construction management, and disaster mitigation. Given Mumbai's vulnerability to monsoonal flooding and rising sea levels due to climate change (as highlighted by studies from the Indian Institute of Technology Bombay), civil engineers are tasked with designing infrastructure that is not only functional but also resilient to natural disasters.</w:t>
      </w:r>
    </w:p>
    <w:bookmarkStart w:id="21" w:name="key-responsibilities"/>
    <w:p>
      <w:pPr>
        <w:pStyle w:val="Heading3"/>
      </w:pPr>
      <w:r>
        <w:t xml:space="preserve">Key Responsibilities</w:t>
      </w:r>
    </w:p>
    <w:p>
      <w:pPr>
        <w:numPr>
          <w:ilvl w:val="0"/>
          <w:numId w:val="1001"/>
        </w:numPr>
        <w:pStyle w:val="Compact"/>
      </w:pPr>
      <w:r>
        <w:rPr>
          <w:bCs/>
          <w:b/>
        </w:rPr>
        <w:t xml:space="preserve">Urban Infrastructure Development:</w:t>
      </w:r>
      <w:r>
        <w:t xml:space="preserve"> </w:t>
      </w:r>
      <w:r>
        <w:t xml:space="preserve">Civil engineers in Mumbai are responsible for designing and overseeing projects such as roads, bridges, flyovers, and public transit systems. For instance, the Bandra-Worli Sea Link—a marvel of engineering—was conceived to alleviate traffic congestion while accommodating Mumbai's unique geographical constraints.</w:t>
      </w:r>
    </w:p>
    <w:p>
      <w:pPr>
        <w:numPr>
          <w:ilvl w:val="0"/>
          <w:numId w:val="1001"/>
        </w:numPr>
        <w:pStyle w:val="Compact"/>
      </w:pPr>
      <w:r>
        <w:rPr>
          <w:bCs/>
          <w:b/>
        </w:rPr>
        <w:t xml:space="preserve">Sustainable Practices:</w:t>
      </w:r>
      <w:r>
        <w:t xml:space="preserve"> </w:t>
      </w:r>
      <w:r>
        <w:t xml:space="preserve">With increasing emphasis on green infrastructure, civil engineers in Mumbai must integrate sustainable materials and energy-efficient designs into projects. This includes promoting solar-powered street lighting, rainwater harvesting systems, and the use of fly ash in concrete to reduce carbon footprints.</w:t>
      </w:r>
    </w:p>
    <w:p>
      <w:pPr>
        <w:numPr>
          <w:ilvl w:val="0"/>
          <w:numId w:val="1001"/>
        </w:numPr>
        <w:pStyle w:val="Compact"/>
      </w:pPr>
      <w:r>
        <w:rPr>
          <w:bCs/>
          <w:b/>
        </w:rPr>
        <w:t xml:space="preserve">Disaster Management:</w:t>
      </w:r>
      <w:r>
        <w:t xml:space="preserve"> </w:t>
      </w:r>
      <w:r>
        <w:t xml:space="preserve">The city’s susceptibility to flooding during the monsoon season necessitates robust drainage systems and flood mitigation strategies. Civil engineers work closely with municipal authorities (such as the Municipal Corporation of Greater Mumbai) to retrofit existing infrastructure and implement real-time monitoring systems.</w:t>
      </w:r>
    </w:p>
    <w:p>
      <w:pPr>
        <w:numPr>
          <w:ilvl w:val="0"/>
          <w:numId w:val="1001"/>
        </w:numPr>
        <w:pStyle w:val="Compact"/>
      </w:pPr>
      <w:r>
        <w:rPr>
          <w:bCs/>
          <w:b/>
        </w:rPr>
        <w:t xml:space="preserve">Smart City Initiatives:</w:t>
      </w:r>
      <w:r>
        <w:t xml:space="preserve"> </w:t>
      </w:r>
      <w:r>
        <w:t xml:space="preserve">As part of India’s Smart Cities Mission, civil engineers in Mumbai contribute to the integration of information and communication technology (ICT) into urban planning. This includes developing smart grids for energy distribution, intelligent traffic management systems, and IoT-enabled waste collection networks.</w:t>
      </w:r>
    </w:p>
    <w:p>
      <w:pPr>
        <w:numPr>
          <w:ilvl w:val="0"/>
          <w:numId w:val="1001"/>
        </w:numPr>
        <w:pStyle w:val="Compact"/>
      </w:pPr>
      <w:r>
        <w:rPr>
          <w:bCs/>
          <w:b/>
        </w:rPr>
        <w:t xml:space="preserve">Regulatory Compliance:</w:t>
      </w:r>
      <w:r>
        <w:t xml:space="preserve"> </w:t>
      </w:r>
      <w:r>
        <w:t xml:space="preserve">Adherence to local building codes (such as those under the Maharashtra Building Regulations Act) and environmental norms is a non-negotiable aspect of a civil engineer’s role. Ensuring compliance with regulations while balancing cost-efficiency and innovation remains a significant challenge.</w:t>
      </w:r>
    </w:p>
    <w:bookmarkEnd w:id="21"/>
    <w:bookmarkEnd w:id="22"/>
    <w:bookmarkStart w:id="23" w:name="X62111db5092b58276ec941f33fe2565e30655af"/>
    <w:p>
      <w:pPr>
        <w:pStyle w:val="Heading2"/>
      </w:pPr>
      <w:r>
        <w:t xml:space="preserve">Challenges Faced by Civil Engineers in Mumbai</w:t>
      </w:r>
    </w:p>
    <w:p>
      <w:pPr>
        <w:pStyle w:val="FirstParagraph"/>
      </w:pPr>
      <w:r>
        <w:t xml:space="preserve">The demands placed on civil engineers in Mumbai are immense, driven by the city’s rapid urbanization, spatial constraints, and socio-economic disparities. Key challenges include:</w:t>
      </w:r>
    </w:p>
    <w:p>
      <w:pPr>
        <w:numPr>
          <w:ilvl w:val="0"/>
          <w:numId w:val="1002"/>
        </w:numPr>
        <w:pStyle w:val="Compact"/>
      </w:pPr>
      <w:r>
        <w:rPr>
          <w:bCs/>
          <w:b/>
        </w:rPr>
        <w:t xml:space="preserve">Population Growth and Housing Shortages:</w:t>
      </w:r>
      <w:r>
        <w:t xml:space="preserve"> </w:t>
      </w:r>
      <w:r>
        <w:t xml:space="preserve">Mumbai’s population has grown exponentially over the past decade, necessitating large-scale housing projects. Civil engineers must optimize land use while addressing issues of affordability and accessibility for low-income communities.</w:t>
      </w:r>
    </w:p>
    <w:p>
      <w:pPr>
        <w:numPr>
          <w:ilvl w:val="0"/>
          <w:numId w:val="1002"/>
        </w:numPr>
        <w:pStyle w:val="Compact"/>
      </w:pPr>
      <w:r>
        <w:rPr>
          <w:bCs/>
          <w:b/>
        </w:rPr>
        <w:t xml:space="preserve">Environmental Degradation:</w:t>
      </w:r>
      <w:r>
        <w:t xml:space="preserve"> </w:t>
      </w:r>
      <w:r>
        <w:t xml:space="preserve">The city’s coastline is threatened by coastal erosion, while air and water pollution pose public health risks. Engineers must find innovative solutions to mitigate these issues without compromising economic growth.</w:t>
      </w:r>
    </w:p>
    <w:p>
      <w:pPr>
        <w:numPr>
          <w:ilvl w:val="0"/>
          <w:numId w:val="1002"/>
        </w:numPr>
        <w:pStyle w:val="Compact"/>
      </w:pPr>
      <w:r>
        <w:rPr>
          <w:bCs/>
          <w:b/>
        </w:rPr>
        <w:t xml:space="preserve">Funding and Resource Limitations:</w:t>
      </w:r>
      <w:r>
        <w:t xml:space="preserve"> </w:t>
      </w:r>
      <w:r>
        <w:t xml:space="preserve">Public infrastructure projects often face delays due to budgetary constraints. Civil engineers must advocate for sustainable funding models, such as public-private partnerships (PPPs), while ensuring transparency and accountability.</w:t>
      </w:r>
    </w:p>
    <w:p>
      <w:pPr>
        <w:numPr>
          <w:ilvl w:val="0"/>
          <w:numId w:val="1002"/>
        </w:numPr>
        <w:pStyle w:val="Compact"/>
      </w:pPr>
      <w:r>
        <w:rPr>
          <w:bCs/>
          <w:b/>
        </w:rPr>
        <w:t xml:space="preserve">Balancing Modernization and Heritage Conservation:</w:t>
      </w:r>
      <w:r>
        <w:t xml:space="preserve"> </w:t>
      </w:r>
      <w:r>
        <w:t xml:space="preserve">Mumbai is home to historical landmarks like the Chhatrapati Shivaji Terminus. Engineers must design modern infrastructure without compromising the integrity of these heritage structures.</w:t>
      </w:r>
    </w:p>
    <w:bookmarkEnd w:id="23"/>
    <w:bookmarkStart w:id="24" w:name="X3f6ce0fedbd83b873f33b7e29f78e6a34ae9782"/>
    <w:p>
      <w:pPr>
        <w:pStyle w:val="Heading2"/>
      </w:pPr>
      <w:r>
        <w:t xml:space="preserve">Career Opportunities for Civil Engineers in Mumbai</w:t>
      </w:r>
    </w:p>
    <w:p>
      <w:pPr>
        <w:pStyle w:val="FirstParagraph"/>
      </w:pPr>
      <w:r>
        <w:t xml:space="preserve">Mumbai offers a thriving ecosystem for civil engineers, with opportunities across both public and private sectors. Key employers include:</w:t>
      </w:r>
    </w:p>
    <w:p>
      <w:pPr>
        <w:numPr>
          <w:ilvl w:val="0"/>
          <w:numId w:val="1003"/>
        </w:numPr>
        <w:pStyle w:val="Compact"/>
      </w:pPr>
      <w:r>
        <w:rPr>
          <w:bCs/>
          <w:b/>
        </w:rPr>
        <w:t xml:space="preserve">Government Agencies:</w:t>
      </w:r>
      <w:r>
        <w:t xml:space="preserve"> </w:t>
      </w:r>
      <w:r>
        <w:t xml:space="preserve">The Municipal Corporation of Greater Mumbai (MCGM), the Maharashtra State Government, and the National Highways Authority of India (NHAI) frequently recruit civil engineers for infrastructure projects.</w:t>
      </w:r>
    </w:p>
    <w:p>
      <w:pPr>
        <w:numPr>
          <w:ilvl w:val="0"/>
          <w:numId w:val="1003"/>
        </w:numPr>
        <w:pStyle w:val="Compact"/>
      </w:pPr>
      <w:r>
        <w:rPr>
          <w:bCs/>
          <w:b/>
        </w:rPr>
        <w:t xml:space="preserve">Private Sector Firms:</w:t>
      </w:r>
      <w:r>
        <w:t xml:space="preserve"> </w:t>
      </w:r>
      <w:r>
        <w:t xml:space="preserve">Leading construction companies such as L&amp;T, Tata Projects, and Sobha Developers are actively engaged in large-scale urban development initiatives in Mumbai.</w:t>
      </w:r>
    </w:p>
    <w:p>
      <w:pPr>
        <w:numPr>
          <w:ilvl w:val="0"/>
          <w:numId w:val="1003"/>
        </w:numPr>
        <w:pStyle w:val="Compact"/>
      </w:pPr>
      <w:r>
        <w:rPr>
          <w:bCs/>
          <w:b/>
        </w:rPr>
        <w:t xml:space="preserve">Consulting Firms:</w:t>
      </w:r>
      <w:r>
        <w:t xml:space="preserve"> </w:t>
      </w:r>
      <w:r>
        <w:t xml:space="preserve">Engineering consultancies like McKinsey &amp; Company and Arup provide opportunities for civil engineers to work on global-standard projects, including smart city planning and environmental impact assessments.</w:t>
      </w:r>
    </w:p>
    <w:p>
      <w:pPr>
        <w:numPr>
          <w:ilvl w:val="0"/>
          <w:numId w:val="1003"/>
        </w:numPr>
        <w:pStyle w:val="Compact"/>
      </w:pPr>
      <w:r>
        <w:rPr>
          <w:bCs/>
          <w:b/>
        </w:rPr>
        <w:t xml:space="preserve">Academic and Research Institutions:</w:t>
      </w:r>
      <w:r>
        <w:t xml:space="preserve"> </w:t>
      </w:r>
      <w:r>
        <w:t xml:space="preserve">Institutions such as the Indian Institute of Technology Bombay (IIT-B) and the College of Engineering, Pune, offer research roles focused on advanced materials, urban resilience, and climate adaptation strategies.</w:t>
      </w:r>
    </w:p>
    <w:bookmarkEnd w:id="24"/>
    <w:bookmarkStart w:id="25" w:name="X944f8c0889aecd0d048aee57be8632628473684"/>
    <w:p>
      <w:pPr>
        <w:pStyle w:val="Heading2"/>
      </w:pPr>
      <w:r>
        <w:t xml:space="preserve">The Importance of Education and Skill Development</w:t>
      </w:r>
    </w:p>
    <w:p>
      <w:pPr>
        <w:pStyle w:val="FirstParagraph"/>
      </w:pPr>
      <w:r>
        <w:t xml:space="preserve">To excel in Mumbai’s competitive civil engineering landscape, professionals must stay abreast of emerging trends. This includes mastering technologies such as Building Information Modeling (BIM), geospatial analysis, and artificial intelligence (AI)-driven project management tools. Institutions like the IIT-B and NMIMS University provide specialized courses in sustainable infrastructure and smart cities. Additionally, soft skills such as stakeholder management, cross-disciplinary collaboration, and policy advocacy are critical for success.</w:t>
      </w:r>
    </w:p>
    <w:bookmarkEnd w:id="25"/>
    <w:bookmarkStart w:id="26" w:name="Xd9b44e6adead2fbbe6540e8caf277c21d184bee"/>
    <w:p>
      <w:pPr>
        <w:pStyle w:val="Heading2"/>
      </w:pPr>
      <w:r>
        <w:t xml:space="preserve">Future Outlook for Civil Engineers in Mumbai</w:t>
      </w:r>
    </w:p>
    <w:p>
      <w:pPr>
        <w:pStyle w:val="FirstParagraph"/>
      </w:pPr>
      <w:r>
        <w:t xml:space="preserve">The future of civil engineering in Mumbai is poised to be shaped by innovations in green technology, digital infrastructure, and climate resilience. With the city’s population projected to reach 30 million by 2030 (according to a report by the World Bank), civil engineers will need to pioneer solutions that address mobility, housing, and environmental sustainability. Emerging trends such as carbon-neutral construction practices and AI-powered urban analytics will redefine the role of a civil engineer in Mumbai’s next decade.</w:t>
      </w:r>
    </w:p>
    <w:bookmarkEnd w:id="26"/>
    <w:bookmarkStart w:id="27" w:name="conclusion"/>
    <w:p>
      <w:pPr>
        <w:pStyle w:val="Heading2"/>
      </w:pPr>
      <w:r>
        <w:t xml:space="preserve">Conclusion</w:t>
      </w:r>
    </w:p>
    <w:p>
      <w:pPr>
        <w:pStyle w:val="FirstParagraph"/>
      </w:pPr>
      <w:r>
        <w:t xml:space="preserve">The abstract academic exploration of the civil engineer’s role in India’s Mumbai underscores their pivotal contribution to the city’s growth. From designing flood-resistant infrastructure to integrating sustainable technologies, civil engineers are at the forefront of addressing Mumbai’s unique challenges. As urbanization accelerates and climate risks intensify, the demand for skilled professionals who can innovate within constraints will only grow. By embracing interdisciplinary collaboration, technological advancement, and a commitment to public welfare, civil engineers in Mumbai will continue to shape India’s future as a global metropolis.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Civil Engineer in India's Mumbai</dc:title>
  <dc:creator/>
  <dc:language>en</dc:language>
  <cp:keywords/>
  <dcterms:created xsi:type="dcterms:W3CDTF">2026-07-22T08:47:52Z</dcterms:created>
  <dcterms:modified xsi:type="dcterms:W3CDTF">2026-07-22T08:47:52Z</dcterms:modified>
</cp:coreProperties>
</file>

<file path=docProps/custom.xml><?xml version="1.0" encoding="utf-8"?>
<Properties xmlns="http://schemas.openxmlformats.org/officeDocument/2006/custom-properties" xmlns:vt="http://schemas.openxmlformats.org/officeDocument/2006/docPropsVTypes"/>
</file>