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Japan's</w:t>
      </w:r>
      <w:r>
        <w:t xml:space="preserve"> </w:t>
      </w:r>
      <w:r>
        <w:t xml:space="preserve">Osaka</w:t>
      </w:r>
    </w:p>
    <w:p>
      <w:pPr>
        <w:pStyle w:val="FirstParagraph"/>
      </w:pPr>
      <w:r>
        <w:t xml:space="preserve">```html</w:t>
      </w:r>
    </w:p>
    <w:bookmarkStart w:id="25" w:name="Xbe566e1c74ed15522ce48b41bb3f19c3e25054e"/>
    <w:p>
      <w:pPr>
        <w:pStyle w:val="Heading1"/>
      </w:pPr>
      <w:r>
        <w:t xml:space="preserve">Abstract Academic Document: The Civil Engineer's Contribution to Urban Resilience and Innovation in Japan Osaka</w:t>
      </w:r>
    </w:p>
    <w:p>
      <w:pPr>
        <w:pStyle w:val="FirstParagraph"/>
      </w:pPr>
      <w:r>
        <w:rPr>
          <w:bCs/>
          <w:b/>
        </w:rPr>
        <w:t xml:space="preserve">Abstract:</w:t>
      </w:r>
      <w:r>
        <w:t xml:space="preserve"> </w:t>
      </w:r>
      <w:r>
        <w:t xml:space="preserve">The role of the civil engineer is pivotal in shaping modern urban landscapes, particularly in rapidly developing regions such as Osaka, Japan. This academic document explores the multifaceted responsibilities of a civil engineer within the context of Japan’s second-largest city, emphasizing its unique challenges and opportunities. Osaka’s urban environment—characterized by dense population growth, aging infrastructure, and seismic activity—demands a highly specialized approach to civil engineering that balances technological innovation with cultural preservation. This analysis delves into the critical responsibilities of civil engineers in Osaka, including disaster mitigation strategies, sustainable infrastructure development, and integration of cutting-edge technologies. By examining case studies such as the Kansai International Airport’s construction and flood control systems in the Suita River basin, this document highlights how civil engineers in Japan Osaka address pressing urban issues while adhering to stringent safety standards and environmental regulations.</w:t>
      </w:r>
    </w:p>
    <w:bookmarkStart w:id="20" w:name="X1cd56ae79231e3cbbe6a117ff569bb905ce9bb5"/>
    <w:p>
      <w:pPr>
        <w:pStyle w:val="Heading2"/>
      </w:pPr>
      <w:r>
        <w:t xml:space="preserve">Introduction: Civil Engineering as a Pillar of Urban Development</w:t>
      </w:r>
    </w:p>
    <w:p>
      <w:pPr>
        <w:pStyle w:val="FirstParagraph"/>
      </w:pPr>
      <w:r>
        <w:t xml:space="preserve">Civil engineering is a cornerstone of modern society, ensuring the functionality, safety, and sustainability of infrastructure that supports human habitation. In Japan Osaka, where rapid urbanization has led to increased demand for advanced transportation networks, resilient housing systems, and efficient waste management solutions, the role of the civil engineer has become more critical than ever. Osaka’s population—projected to exceed 19 million by 2035—poses unique challenges such as traffic congestion, groundwater issues, and vulnerability to natural disasters like earthquakes and typhoons. Civil engineers in this region must therefore adopt a holistic approach that integrates engineering principles with socio-economic factors, ensuring that infrastructure not only meets technical standards but also aligns with the needs of a diverse population.</w:t>
      </w:r>
    </w:p>
    <w:bookmarkEnd w:id="20"/>
    <w:bookmarkStart w:id="21" w:name="Xcb0c6308cfbb750097add6b4eb1d2a9298ff417"/>
    <w:p>
      <w:pPr>
        <w:pStyle w:val="Heading2"/>
      </w:pPr>
      <w:r>
        <w:t xml:space="preserve">Key Responsibilities of a Civil Engineer in Japan Osaka</w:t>
      </w:r>
    </w:p>
    <w:p>
      <w:pPr>
        <w:pStyle w:val="FirstParagraph"/>
      </w:pPr>
      <w:r>
        <w:t xml:space="preserve">Civil engineers in Osaka are tasked with designing, constructing, and maintaining infrastructure that supports both daily life and long-term urban resilience. This includes the development of transportation systems such as subways, highways, and pedestrian pathways that accommodate the city’s high mobility demands. The construction of earthquake-resistant buildings using advanced materials like reinforced concrete and seismic dampers is another critical responsibility. Additionally, civil engineers in Osaka must address environmental challenges such as pollution control and sustainable drainage systems to mitigate flooding risks during heavy rainfall events.</w:t>
      </w:r>
    </w:p>
    <w:p>
      <w:pPr>
        <w:pStyle w:val="BodyText"/>
      </w:pPr>
      <w:r>
        <w:t xml:space="preserve">Collaboration with local authorities, urban planners, and community stakeholders is a hallmark of the civil engineer’s role in Japan Osaka. For instance, engineers work closely with the city government to implement policies that promote green infrastructure, such as rooftop gardens and permeable pavements. These initiatives not only reduce environmental impact but also enhance the quality of life for residents.</w:t>
      </w:r>
    </w:p>
    <w:bookmarkEnd w:id="21"/>
    <w:bookmarkStart w:id="22" w:name="X97b3ff1560e1ba16fccb37ab54305008c6dbe1a"/>
    <w:p>
      <w:pPr>
        <w:pStyle w:val="Heading2"/>
      </w:pPr>
      <w:r>
        <w:t xml:space="preserve">Challenges and Opportunities in Civil Engineering Practice</w:t>
      </w:r>
    </w:p>
    <w:p>
      <w:pPr>
        <w:pStyle w:val="FirstParagraph"/>
      </w:pPr>
      <w:r>
        <w:t xml:space="preserve">The dynamic nature of Osaka’s urban landscape presents both challenges and opportunities for civil engineers. One major challenge is the aging infrastructure that requires retrofitting or replacement to meet contemporary safety standards. For example, many of Osaka’s older buildings were constructed before modern seismic codes were introduced, necessitating costly upgrades to prevent structural failures during earthquakes.</w:t>
      </w:r>
    </w:p>
    <w:p>
      <w:pPr>
        <w:pStyle w:val="BodyText"/>
      </w:pPr>
      <w:r>
        <w:t xml:space="preserve">Another challenge lies in the integration of technology into traditional engineering practices. Japan Osaka is at the forefront of adopting digital tools such as Building Information Modeling (BIM) and artificial intelligence-driven simulations to optimize design processes and predict infrastructure performance. Civil engineers must therefore stay abreast of technological advancements while ensuring that these innovations are cost-effective and accessible for all segments of society.</w:t>
      </w:r>
    </w:p>
    <w:p>
      <w:pPr>
        <w:pStyle w:val="BodyText"/>
      </w:pPr>
      <w:r>
        <w:t xml:space="preserve">Opportunities abound in sectors like smart cities, where civil engineers contribute to the development of energy-efficient systems, intelligent transportation networks, and data-driven urban planning. Osaka’s commitment to becoming a “smart city” by 2030 has spurred investments in technologies such as IoT-enabled traffic lights and automated waste collection systems.</w:t>
      </w:r>
    </w:p>
    <w:bookmarkEnd w:id="22"/>
    <w:bookmarkStart w:id="23" w:name="X87014047dbb48852896bdb1669241e53e9e8c8b"/>
    <w:p>
      <w:pPr>
        <w:pStyle w:val="Heading2"/>
      </w:pPr>
      <w:r>
        <w:t xml:space="preserve">Case Study: Kansai International Airport and Flood Control Systems</w:t>
      </w:r>
    </w:p>
    <w:p>
      <w:pPr>
        <w:pStyle w:val="FirstParagraph"/>
      </w:pPr>
      <w:r>
        <w:t xml:space="preserve">A notable example of civil engineering excellence in Japan Osaka is the construction of Kansai International Airport (KIX). Designed to withstand earthquakes, typhoons, and rising sea levels, the airport features a massive artificial island built on reclaimed land. Civil engineers employed innovative techniques such as deep-water pile foundations and dynamic vibration absorbers to ensure stability against seismic activity. This project exemplifies how civil engineers in Osaka balance engineering complexity with environmental responsibility.</w:t>
      </w:r>
    </w:p>
    <w:p>
      <w:pPr>
        <w:pStyle w:val="BodyText"/>
      </w:pPr>
      <w:r>
        <w:t xml:space="preserve">Another critical project is the Suita River flood control system, which incorporates advanced sensors and automated barriers to manage water levels during typhoon seasons. Civil engineers worked alongside hydrologists and policymakers to design a solution that protects residential areas while minimizing ecological disruption—a testament to interdisciplinary collaboration in urban engineering.</w:t>
      </w:r>
    </w:p>
    <w:bookmarkEnd w:id="23"/>
    <w:bookmarkStart w:id="24" w:name="X275001e5838c47a4038976bbe62bb5a45ebb48e"/>
    <w:p>
      <w:pPr>
        <w:pStyle w:val="Heading2"/>
      </w:pPr>
      <w:r>
        <w:t xml:space="preserve">Conclusion: The Future of Civil Engineering in Japan Osaka</w:t>
      </w:r>
    </w:p>
    <w:p>
      <w:pPr>
        <w:pStyle w:val="FirstParagraph"/>
      </w:pPr>
      <w:r>
        <w:t xml:space="preserve">The civil engineer’s role in Japan Osaka is indispensable to the city’s continued growth and resilience. As Osaka faces increasing pressure from climate change, population expansion, and aging infrastructure, civil engineers must continue to innovate while upholding the principles of sustainability and safety. By leveraging technology, fostering cross-sector partnerships, and prioritizing community needs, civil engineers in this region are poised to shape a future where urban development harmonizes with environmental stewardship. This academic document underscores the vital contributions of civil engineers to Japan Osaka’s progress and serves as a foundation for further research into sustainable urban engineering practices.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Civil Engineer in Urban Development: A Focus on Japan's Osaka</dc:title>
  <dc:creator/>
  <dc:language>en</dc:language>
  <cp:keywords/>
  <dcterms:created xsi:type="dcterms:W3CDTF">2026-07-21T04:30:34Z</dcterms:created>
  <dcterms:modified xsi:type="dcterms:W3CDTF">2026-07-21T04:30:34Z</dcterms:modified>
</cp:coreProperties>
</file>

<file path=docProps/custom.xml><?xml version="1.0" encoding="utf-8"?>
<Properties xmlns="http://schemas.openxmlformats.org/officeDocument/2006/custom-properties" xmlns:vt="http://schemas.openxmlformats.org/officeDocument/2006/docPropsVTypes"/>
</file>