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b39db63bdef3b1c2533b6e081cb059d01aa19bb"/>
    <w:p>
      <w:pPr>
        <w:pStyle w:val="Heading1"/>
      </w:pPr>
      <w:r>
        <w:t xml:space="preserve">Abstract Academic Document: The Role of Civil Engineers in the Urban Development of Kuwait City, Kuwait</w:t>
      </w:r>
    </w:p>
    <w:bookmarkStart w:id="20" w:name="introduction"/>
    <w:p>
      <w:pPr>
        <w:pStyle w:val="Heading2"/>
      </w:pPr>
      <w:r>
        <w:t xml:space="preserve">Introduction</w:t>
      </w:r>
    </w:p>
    <w:p>
      <w:pPr>
        <w:pStyle w:val="FirstParagraph"/>
      </w:pPr>
      <w:r>
        <w:t xml:space="preserve">The field of civil engineering is a cornerstone of modern infrastructure development, particularly in rapidly urbanizing regions like Kuwait City. This abstract academic document explores the critical role that civil engineers play in shaping the built environment of Kuwait City, emphasizing their contributions to sustainable construction, disaster mitigation, and adherence to local regulations. As one of the most developed cities in the Gulf Cooperation Council (GCC), Kuwait City presents unique challenges and opportunities for civil engineers due to its arid climate, rapid population growth, and reliance on oil-driven economic expansion. This document underscores how civil engineers in Kuwait City must navigate environmental constraints while ensuring infrastructure resilience, safety standards, and alignment with national development goals outlined by the Kuwaiti government.</w:t>
      </w:r>
    </w:p>
    <w:bookmarkEnd w:id="20"/>
    <w:bookmarkStart w:id="22" w:name="background"/>
    <w:bookmarkStart w:id="21" w:name="X9a5155075e0efaeaac123088c6f36d7946d6255"/>
    <w:p>
      <w:pPr>
        <w:pStyle w:val="Heading2"/>
      </w:pPr>
      <w:r>
        <w:t xml:space="preserve">Background: Urban Development in Kuwait City</w:t>
      </w:r>
    </w:p>
    <w:p>
      <w:pPr>
        <w:pStyle w:val="FirstParagraph"/>
      </w:pPr>
      <w:r>
        <w:t xml:space="preserve">Kuwait City, the capital of Kuwait, is a vibrant metropolis known for its skyscrapers, modern infrastructure, and cultural heritage. However, its growth has been accompanied by significant challenges related to urban planning and resource management. Civil engineers are pivotal in addressing these issues through innovative design solutions tailored to the region's extreme temperatures (reaching up to 50°C) and limited freshwater availability. The city's expansion into desert areas requires specialized geotechnical expertise to ensure the stability of foundations on sandy soils, while its coastal proximity demands robust flood control systems.</w:t>
      </w:r>
    </w:p>
    <w:p>
      <w:pPr>
        <w:pStyle w:val="BodyText"/>
      </w:pPr>
      <w:r>
        <w:t xml:space="preserve">The Kuwaiti government has prioritized infrastructure development through initiatives like the Kuwait Vision 2035, which emphasizes sustainable urbanization and smart city technologies. Civil engineers in Kuwait City are tasked with integrating these goals into projects ranging from transportation networks to residential complexes. Their work is further influenced by stringent building codes mandated by the Ministry of Municipalities and Agriculture (MMA), which ensure compliance with global safety standards while adapting to local conditions.</w:t>
      </w:r>
    </w:p>
    <w:bookmarkEnd w:id="21"/>
    <w:bookmarkEnd w:id="22"/>
    <w:bookmarkStart w:id="24" w:name="scope-of-work"/>
    <w:bookmarkStart w:id="23" w:name="X5fb58313e8b95ab782739933e73136121e67201"/>
    <w:p>
      <w:pPr>
        <w:pStyle w:val="Heading2"/>
      </w:pPr>
      <w:r>
        <w:t xml:space="preserve">Scope of Work for Civil Engineers in Kuwait City</w:t>
      </w:r>
    </w:p>
    <w:p>
      <w:pPr>
        <w:pStyle w:val="FirstParagraph"/>
      </w:pPr>
      <w:r>
        <w:t xml:space="preserve">Civil engineers in Kuwait City operate across multiple domains, including structural design, environmental engineering, and construction management. Their primary responsibilities include:</w:t>
      </w:r>
    </w:p>
    <w:p>
      <w:pPr>
        <w:numPr>
          <w:ilvl w:val="0"/>
          <w:numId w:val="1001"/>
        </w:numPr>
        <w:pStyle w:val="Compact"/>
      </w:pPr>
      <w:r>
        <w:rPr>
          <w:bCs/>
          <w:b/>
        </w:rPr>
        <w:t xml:space="preserve">Structural Design:</w:t>
      </w:r>
      <w:r>
        <w:t xml:space="preserve"> </w:t>
      </w:r>
      <w:r>
        <w:t xml:space="preserve">Creating earthquake-resistant buildings and bridges that can withstand the region's seismic activity and extreme weather conditions.</w:t>
      </w:r>
    </w:p>
    <w:p>
      <w:pPr>
        <w:numPr>
          <w:ilvl w:val="0"/>
          <w:numId w:val="1001"/>
        </w:numPr>
        <w:pStyle w:val="Compact"/>
      </w:pPr>
      <w:r>
        <w:rPr>
          <w:bCs/>
          <w:b/>
        </w:rPr>
        <w:t xml:space="preserve">Environmental Engineering:</w:t>
      </w:r>
      <w:r>
        <w:t xml:space="preserve"> </w:t>
      </w:r>
      <w:r>
        <w:t xml:space="preserve">Developing wastewater treatment systems, desalination plants, and stormwater drainage networks to combat water scarcity and pollution.</w:t>
      </w:r>
    </w:p>
    <w:p>
      <w:pPr>
        <w:numPr>
          <w:ilvl w:val="0"/>
          <w:numId w:val="1001"/>
        </w:numPr>
        <w:pStyle w:val="Compact"/>
      </w:pPr>
      <w:r>
        <w:rPr>
          <w:bCs/>
          <w:b/>
        </w:rPr>
        <w:t xml:space="preserve">Sustainable Construction:</w:t>
      </w:r>
      <w:r>
        <w:t xml:space="preserve"> </w:t>
      </w:r>
      <w:r>
        <w:t xml:space="preserve">Implementing green building technologies, such as solar energy integration and energy-efficient materials, to reduce the carbon footprint of infrastructure projects.</w:t>
      </w:r>
    </w:p>
    <w:p>
      <w:pPr>
        <w:numPr>
          <w:ilvl w:val="0"/>
          <w:numId w:val="1001"/>
        </w:numPr>
        <w:pStyle w:val="Compact"/>
      </w:pPr>
      <w:r>
        <w:rPr>
          <w:bCs/>
          <w:b/>
        </w:rPr>
        <w:t xml:space="preserve">Transportation Planning:</w:t>
      </w:r>
      <w:r>
        <w:t xml:space="preserve"> </w:t>
      </w:r>
      <w:r>
        <w:t xml:space="preserve">Designing roadways, highways, and public transit systems that accommodate Kuwait's growing population while minimizing traffic congestion.</w:t>
      </w:r>
    </w:p>
    <w:p>
      <w:pPr>
        <w:pStyle w:val="FirstParagraph"/>
      </w:pPr>
      <w:r>
        <w:t xml:space="preserve">A notable example is the construction of Al Shaheed Park, a massive green space in Kuwait City that required meticulous planning to ensure soil stabilization and irrigation efficiency. Civil engineers also play a crucial role in maintaining the city's aging infrastructure, such as reinforcing pipelines and updating electrical grids to meet modern energy demands.</w:t>
      </w:r>
    </w:p>
    <w:bookmarkEnd w:id="23"/>
    <w:bookmarkEnd w:id="24"/>
    <w:bookmarkStart w:id="26" w:name="challenges"/>
    <w:bookmarkStart w:id="25" w:name="X06328338b29bbc17331c8ab00841d549e97a370"/>
    <w:p>
      <w:pPr>
        <w:pStyle w:val="Heading2"/>
      </w:pPr>
      <w:r>
        <w:t xml:space="preserve">Challenges Faced by Civil Engineers in Kuwait City</w:t>
      </w:r>
    </w:p>
    <w:p>
      <w:pPr>
        <w:pStyle w:val="FirstParagraph"/>
      </w:pPr>
      <w:r>
        <w:t xml:space="preserve">Despite their expertise, civil engineers in Kuwait City encounter several challenges unique to the region. These include:</w:t>
      </w:r>
    </w:p>
    <w:p>
      <w:pPr>
        <w:numPr>
          <w:ilvl w:val="0"/>
          <w:numId w:val="1002"/>
        </w:numPr>
        <w:pStyle w:val="Compact"/>
      </w:pPr>
      <w:r>
        <w:rPr>
          <w:bCs/>
          <w:b/>
        </w:rPr>
        <w:t xml:space="preserve">Climatic Extremes:</w:t>
      </w:r>
      <w:r>
        <w:t xml:space="preserve"> </w:t>
      </w:r>
      <w:r>
        <w:t xml:space="preserve">The intense heat and sandstorms necessitate the use of high-performance materials and advanced cooling technologies in construction projects.</w:t>
      </w:r>
    </w:p>
    <w:p>
      <w:pPr>
        <w:numPr>
          <w:ilvl w:val="0"/>
          <w:numId w:val="1002"/>
        </w:numPr>
        <w:pStyle w:val="Compact"/>
      </w:pPr>
      <w:r>
        <w:rPr>
          <w:bCs/>
          <w:b/>
        </w:rPr>
        <w:t xml:space="preserve">Resource Constraints:</w:t>
      </w:r>
      <w:r>
        <w:t xml:space="preserve"> </w:t>
      </w:r>
      <w:r>
        <w:t xml:space="preserve">Limited freshwater reserves require engineers to innovate with desalination and recycling systems, often at higher costs.</w:t>
      </w:r>
    </w:p>
    <w:p>
      <w:pPr>
        <w:numPr>
          <w:ilvl w:val="0"/>
          <w:numId w:val="1002"/>
        </w:numPr>
        <w:pStyle w:val="Compact"/>
      </w:pPr>
      <w:r>
        <w:rPr>
          <w:bCs/>
          <w:b/>
        </w:rPr>
        <w:t xml:space="preserve">Cultural Sensitivity:</w:t>
      </w:r>
      <w:r>
        <w:t xml:space="preserve"> </w:t>
      </w:r>
      <w:r>
        <w:t xml:space="preserve">Balancing modern infrastructure with the preservation of Kuwait's architectural heritage, such as traditional pear-shaped buildings and Islamic motifs.</w:t>
      </w:r>
    </w:p>
    <w:p>
      <w:pPr>
        <w:numPr>
          <w:ilvl w:val="0"/>
          <w:numId w:val="1002"/>
        </w:numPr>
        <w:pStyle w:val="Compact"/>
      </w:pPr>
      <w:r>
        <w:rPr>
          <w:bCs/>
          <w:b/>
        </w:rPr>
        <w:t xml:space="preserve">Economic Volatility:</w:t>
      </w:r>
      <w:r>
        <w:t xml:space="preserve"> </w:t>
      </w:r>
      <w:r>
        <w:t xml:space="preserve">Fluctuations in oil prices impact funding for large-scale projects, requiring engineers to prioritize cost-effective solutions without compromising quality.</w:t>
      </w:r>
    </w:p>
    <w:p>
      <w:pPr>
        <w:pStyle w:val="FirstParagraph"/>
      </w:pPr>
      <w:r>
        <w:t xml:space="preserve">Civil engineers must also address the environmental impact of construction activities, such as dust pollution from excavation sites and habitat disruption in ecologically sensitive areas. Collaborative efforts with urban planners and environmental scientists are essential to mitigate these effects while promoting long-term sustainability.</w:t>
      </w:r>
    </w:p>
    <w:bookmarkEnd w:id="25"/>
    <w:bookmarkEnd w:id="26"/>
    <w:bookmarkStart w:id="28" w:name="future-trends"/>
    <w:bookmarkStart w:id="27" w:name="X47fd4ac100de680562d5f5873e76b60867189c2"/>
    <w:p>
      <w:pPr>
        <w:pStyle w:val="Heading2"/>
      </w:pPr>
      <w:r>
        <w:t xml:space="preserve">Future Trends in Civil Engineering for Kuwait City</w:t>
      </w:r>
    </w:p>
    <w:p>
      <w:pPr>
        <w:pStyle w:val="FirstParagraph"/>
      </w:pPr>
      <w:r>
        <w:t xml:space="preserve">The future of civil engineering in Kuwait City is poised for transformation through the adoption of smart technologies and sustainable practices. Key trends include:</w:t>
      </w:r>
    </w:p>
    <w:p>
      <w:pPr>
        <w:numPr>
          <w:ilvl w:val="0"/>
          <w:numId w:val="1003"/>
        </w:numPr>
        <w:pStyle w:val="Compact"/>
      </w:pPr>
      <w:r>
        <w:rPr>
          <w:bCs/>
          <w:b/>
        </w:rPr>
        <w:t xml:space="preserve">Smart Infrastructure:</w:t>
      </w:r>
      <w:r>
        <w:t xml:space="preserve"> </w:t>
      </w:r>
      <w:r>
        <w:t xml:space="preserve">Utilizing IoT-enabled sensors to monitor traffic patterns, energy usage, and structural integrity in real time.</w:t>
      </w:r>
    </w:p>
    <w:p>
      <w:pPr>
        <w:numPr>
          <w:ilvl w:val="0"/>
          <w:numId w:val="1003"/>
        </w:numPr>
        <w:pStyle w:val="Compact"/>
      </w:pPr>
      <w:r>
        <w:rPr>
          <w:bCs/>
          <w:b/>
        </w:rPr>
        <w:t xml:space="preserve">BIM (Building Information Modeling):</w:t>
      </w:r>
      <w:r>
        <w:t xml:space="preserve"> </w:t>
      </w:r>
      <w:r>
        <w:t xml:space="preserve">Enhancing project efficiency through digital twins and 3D modeling to reduce errors during construction phases.</w:t>
      </w:r>
    </w:p>
    <w:p>
      <w:pPr>
        <w:numPr>
          <w:ilvl w:val="0"/>
          <w:numId w:val="1003"/>
        </w:numPr>
        <w:pStyle w:val="Compact"/>
      </w:pPr>
      <w:r>
        <w:rPr>
          <w:bCs/>
          <w:b/>
        </w:rPr>
        <w:t xml:space="preserve">Resilient Design:</w:t>
      </w:r>
      <w:r>
        <w:t xml:space="preserve"> </w:t>
      </w:r>
      <w:r>
        <w:t xml:space="preserve">Prioritizing climate adaptation strategies, such as flood-resistant urban planning and heat-reflective materials for roads and buildings.</w:t>
      </w:r>
    </w:p>
    <w:p>
      <w:pPr>
        <w:numPr>
          <w:ilvl w:val="0"/>
          <w:numId w:val="1003"/>
        </w:numPr>
        <w:pStyle w:val="Compact"/>
      </w:pPr>
      <w:r>
        <w:rPr>
          <w:bCs/>
          <w:b/>
        </w:rPr>
        <w:t xml:space="preserve">Educational Advancements:</w:t>
      </w:r>
      <w:r>
        <w:t xml:space="preserve"> </w:t>
      </w:r>
      <w:r>
        <w:t xml:space="preserve">Encouraging collaboration between Kuwaiti universities (e.g., Kuwait University) and international institutions to foster research on desert-adapted engineering solutions.</w:t>
      </w:r>
    </w:p>
    <w:p>
      <w:pPr>
        <w:pStyle w:val="FirstParagraph"/>
      </w:pPr>
      <w:r>
        <w:t xml:space="preserve">As Kuwait City continues to grow, civil engineers will need to embrace interdisciplinary approaches, combining technology, ecology, and cultural awareness to create infrastructure that serves both present and future generations.</w:t>
      </w:r>
    </w:p>
    <w:bookmarkEnd w:id="27"/>
    <w:bookmarkEnd w:id="28"/>
    <w:bookmarkStart w:id="29" w:name="conclusion"/>
    <w:p>
      <w:pPr>
        <w:pStyle w:val="Heading2"/>
      </w:pPr>
      <w:r>
        <w:t xml:space="preserve">Conclusion</w:t>
      </w:r>
    </w:p>
    <w:p>
      <w:pPr>
        <w:pStyle w:val="FirstParagraph"/>
      </w:pPr>
      <w:r>
        <w:t xml:space="preserve">In conclusion, civil engineers in Kuwait City play a vital role in shaping the city's physical landscape while addressing environmental, economic, and cultural challenges. Their work is foundational to achieving the goals of sustainable urbanization outlined by the Kuwaiti government and international organizations. By leveraging cutting-edge technologies, adhering to strict regulations, and fostering innovation, civil engineers will continue to drive Kuwait City's development as a model of modernity in a challenging desert environment.</w:t>
      </w:r>
    </w:p>
    <w:p>
      <w:pPr>
        <w:pStyle w:val="BodyText"/>
      </w:pPr>
      <w:r>
        <w:t xml:space="preserve">This abstract academic document highlights the indispensable contributions of civil engineers in Kuwait City, emphasizing their adaptability and ingenuity in navigating the unique demands of this dynamic region. As the city evolves, so too will the strategies and practices employed by its civil engineering professionals to ensure long-term prosperity and resilience.</w:t>
      </w:r>
    </w:p>
    <w:bookmarkEnd w:id="29"/>
    <w:p>
      <w:pPr>
        <w:pStyle w:val="BodyText"/>
      </w:pPr>
      <w:r>
        <w:t xml:space="preserve">Keywords: Abstract academic, Civil Engineer, Kuwait Kuwait City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Kuwait Kuwait City</dc:title>
  <dc:creator/>
  <dc:language>en</dc:language>
  <cp:keywords/>
  <dcterms:created xsi:type="dcterms:W3CDTF">2026-07-23T01:36:34Z</dcterms:created>
  <dcterms:modified xsi:type="dcterms:W3CDTF">2026-07-23T01:36:34Z</dcterms:modified>
</cp:coreProperties>
</file>

<file path=docProps/custom.xml><?xml version="1.0" encoding="utf-8"?>
<Properties xmlns="http://schemas.openxmlformats.org/officeDocument/2006/custom-properties" xmlns:vt="http://schemas.openxmlformats.org/officeDocument/2006/docPropsVTypes"/>
</file>