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883edb63381b5c56c668cff2fcb2e97fb75b26"/>
    <w:p>
      <w:pPr>
        <w:pStyle w:val="Heading1"/>
      </w:pPr>
      <w:r>
        <w:t xml:space="preserve">Abstract Academic: The Role of a Civil Engineer in Malaysia Kuala Lumpur</w:t>
      </w:r>
    </w:p>
    <w:p>
      <w:pPr>
        <w:pStyle w:val="FirstParagraph"/>
      </w:pPr>
      <w:r>
        <w:t xml:space="preserve">In the rapidly evolving urban landscape of Malaysia’s capital city, Kuala Lumpur, civil engineering has emerged as a cornerstone discipline driving infrastructure development and sustainable urbanization. This abstract academic document explores the multifaceted role of a</w:t>
      </w:r>
      <w:r>
        <w:t xml:space="preserve"> </w:t>
      </w:r>
      <w:r>
        <w:rPr>
          <w:bCs/>
          <w:b/>
        </w:rPr>
        <w:t xml:space="preserve">Civil Engineer</w:t>
      </w:r>
      <w:r>
        <w:t xml:space="preserve"> </w:t>
      </w:r>
      <w:r>
        <w:t xml:space="preserve">in</w:t>
      </w:r>
      <w:r>
        <w:t xml:space="preserve"> </w:t>
      </w:r>
      <w:r>
        <w:rPr>
          <w:bCs/>
          <w:b/>
        </w:rPr>
        <w:t xml:space="preserve">Malaysia Kuala Lumpur</w:t>
      </w:r>
      <w:r>
        <w:t xml:space="preserve">, emphasizing their responsibilities, challenges, and contributions to the region’s socio-economic growth. By analyzing the intersection of engineering principles, local regulatory frameworks, and global best practices, this document highlights how civil engineers in Kuala Lumpur are pivotal in shaping a resilient and future-ready metropolis.</w:t>
      </w:r>
    </w:p>
    <w:p>
      <w:pPr>
        <w:pStyle w:val="BodyText"/>
      </w:pPr>
      <w:r>
        <w:t xml:space="preserve">The</w:t>
      </w:r>
      <w:r>
        <w:t xml:space="preserve"> </w:t>
      </w:r>
      <w:r>
        <w:rPr>
          <w:bCs/>
          <w:b/>
        </w:rPr>
        <w:t xml:space="preserve">Civil Engineer</w:t>
      </w:r>
      <w:r>
        <w:t xml:space="preserve"> </w:t>
      </w:r>
      <w:r>
        <w:t xml:space="preserve">operates as a key professional in addressing the complex demands of urban infrastructure, including transportation systems, housing projects, water management, and environmental sustainability. In</w:t>
      </w:r>
      <w:r>
        <w:t xml:space="preserve"> </w:t>
      </w:r>
      <w:r>
        <w:rPr>
          <w:bCs/>
          <w:b/>
        </w:rPr>
        <w:t xml:space="preserve">Malaysia Kuala Lumpur</w:t>
      </w:r>
      <w:r>
        <w:t xml:space="preserve">, where the population exceeds 2 million and urbanization rates continue to rise, civil engineers must navigate a dynamic environment characterized by rapid development pressures and climate change challenges. Their work is critical in ensuring that infrastructure meets the needs of both current residents and future generations while adhering to national policies such as Malaysia’s</w:t>
      </w:r>
      <w:r>
        <w:t xml:space="preserve"> </w:t>
      </w:r>
      <w:r>
        <w:rPr>
          <w:iCs/>
          <w:i/>
        </w:rPr>
        <w:t xml:space="preserve">Malaysia Plan 2030</w:t>
      </w:r>
      <w:r>
        <w:t xml:space="preserve"> </w:t>
      </w:r>
      <w:r>
        <w:t xml:space="preserve">and the</w:t>
      </w:r>
      <w:r>
        <w:t xml:space="preserve"> </w:t>
      </w:r>
      <w:r>
        <w:rPr>
          <w:iCs/>
          <w:i/>
        </w:rPr>
        <w:t xml:space="preserve">National Policy on Climate Change</w:t>
      </w:r>
      <w:r>
        <w:t xml:space="preserve">.</w:t>
      </w:r>
    </w:p>
    <w:p>
      <w:pPr>
        <w:pStyle w:val="BodyText"/>
      </w:pPr>
      <w:r>
        <w:t xml:space="preserve">A fundamental responsibility of a civil engineer in Kuala Lumpur is the design and management of transportation networks. The city’s road systems, public transit (including the KL Monorail and LRT), and pedestrian pathways require continuous innovation to accommodate growing traffic volumes. Civil engineers collaborate with urban planners and government agencies like the</w:t>
      </w:r>
      <w:r>
        <w:t xml:space="preserve"> </w:t>
      </w:r>
      <w:r>
        <w:rPr>
          <w:iCs/>
          <w:i/>
        </w:rPr>
        <w:t xml:space="preserve">Public Works Department (PWD)</w:t>
      </w:r>
      <w:r>
        <w:t xml:space="preserve"> </w:t>
      </w:r>
      <w:r>
        <w:t xml:space="preserve">of Malaysia to implement solutions such as smart traffic management systems, widened highways, and eco-friendly public transport options. These initiatives align with the city’s vision of becoming a</w:t>
      </w:r>
      <w:r>
        <w:t xml:space="preserve"> </w:t>
      </w:r>
      <w:r>
        <w:rPr>
          <w:iCs/>
          <w:i/>
        </w:rPr>
        <w:t xml:space="preserve">Smart City</w:t>
      </w:r>
      <w:r>
        <w:t xml:space="preserve">, as outlined in its</w:t>
      </w:r>
      <w:r>
        <w:t xml:space="preserve"> </w:t>
      </w:r>
      <w:r>
        <w:rPr>
          <w:bCs/>
          <w:b/>
        </w:rPr>
        <w:t xml:space="preserve">Malaysia Digital Economy Blueprint</w:t>
      </w:r>
      <w:r>
        <w:t xml:space="preserve">.</w:t>
      </w:r>
    </w:p>
    <w:p>
      <w:pPr>
        <w:pStyle w:val="BodyText"/>
      </w:pPr>
      <w:r>
        <w:t xml:space="preserve">Beyond transportation, civil engineers play a vital role in managing Kuala Lumpur’s water and sanitation systems. The city faces significant challenges from monsoon seasons, which can lead to flooding and disruption of water supply networks. Engineers design robust drainage systems, stormwater management infrastructure, and wastewater treatment plants to mitigate these risks. For instance, the</w:t>
      </w:r>
      <w:r>
        <w:t xml:space="preserve"> </w:t>
      </w:r>
      <w:r>
        <w:rPr>
          <w:iCs/>
          <w:i/>
        </w:rPr>
        <w:t xml:space="preserve">Klang River Rehabilitation Project</w:t>
      </w:r>
      <w:r>
        <w:t xml:space="preserve"> </w:t>
      </w:r>
      <w:r>
        <w:t xml:space="preserve">showcases how civil engineering expertise is applied to restore ecological balance while enhancing flood resilience. This project underscores the importance of integrating environmental stewardship into infrastructural planning.</w:t>
      </w:r>
    </w:p>
    <w:p>
      <w:pPr>
        <w:pStyle w:val="BodyText"/>
      </w:pPr>
      <w:r>
        <w:t xml:space="preserve">In addition to technical expertise, civil engineers in Kuala Lumpur must adhere to stringent regulatory standards and local codes. The</w:t>
      </w:r>
      <w:r>
        <w:t xml:space="preserve"> </w:t>
      </w:r>
      <w:r>
        <w:rPr>
          <w:iCs/>
          <w:i/>
        </w:rPr>
        <w:t xml:space="preserve">Malaysian Institute of Civil Engineers (MICe)</w:t>
      </w:r>
      <w:r>
        <w:t xml:space="preserve"> </w:t>
      </w:r>
      <w:r>
        <w:t xml:space="preserve">and the</w:t>
      </w:r>
      <w:r>
        <w:t xml:space="preserve"> </w:t>
      </w:r>
      <w:r>
        <w:rPr>
          <w:iCs/>
          <w:i/>
        </w:rPr>
        <w:t xml:space="preserve">Ministry of Works</w:t>
      </w:r>
      <w:r>
        <w:t xml:space="preserve"> </w:t>
      </w:r>
      <w:r>
        <w:t xml:space="preserve">enforce guidelines that ensure safety, quality, and sustainability in all construction projects. These regulations are particularly crucial in high-density urban areas where structural integrity is paramount. For example, skyscrapers like the</w:t>
      </w:r>
      <w:r>
        <w:t xml:space="preserve"> </w:t>
      </w:r>
      <w:r>
        <w:rPr>
          <w:iCs/>
          <w:i/>
        </w:rPr>
        <w:t xml:space="preserve">Petronas Towers</w:t>
      </w:r>
      <w:r>
        <w:t xml:space="preserve"> </w:t>
      </w:r>
      <w:r>
        <w:t xml:space="preserve">exemplify how civil engineers balance aesthetic design with engineering precision to meet seismic and load-bearing requirements.</w:t>
      </w:r>
    </w:p>
    <w:p>
      <w:pPr>
        <w:pStyle w:val="BodyText"/>
      </w:pPr>
      <w:r>
        <w:t xml:space="preserve">Educational qualifications for a civil engineer in Malaysia typically include a bachelor’s degree in civil engineering from an accredited institution, followed by professional certification such as the</w:t>
      </w:r>
      <w:r>
        <w:t xml:space="preserve"> </w:t>
      </w:r>
      <w:r>
        <w:rPr>
          <w:iCs/>
          <w:i/>
        </w:rPr>
        <w:t xml:space="preserve">Pengakuan Keahlian Jurutera Awam (PKJA)</w:t>
      </w:r>
      <w:r>
        <w:t xml:space="preserve"> </w:t>
      </w:r>
      <w:r>
        <w:t xml:space="preserve">or membership with MICe. Advanced education, such as master’s degrees in sustainable infrastructure or urban planning, is increasingly valued to address the complexities of modern development. In Kuala Lumpur, civil engineers often engage in continuing professional development (CPD) programs to stay updated on emerging technologies like Building Information Modeling (BIM), artificial intelligence in construction, and green building certifications like</w:t>
      </w:r>
      <w:r>
        <w:t xml:space="preserve"> </w:t>
      </w:r>
      <w:r>
        <w:rPr>
          <w:iCs/>
          <w:i/>
        </w:rPr>
        <w:t xml:space="preserve">Green Mark</w:t>
      </w:r>
      <w:r>
        <w:t xml:space="preserve"> </w:t>
      </w:r>
      <w:r>
        <w:t xml:space="preserve">by the Building and Construction Authority (BCA).</w:t>
      </w:r>
    </w:p>
    <w:p>
      <w:pPr>
        <w:pStyle w:val="BodyText"/>
      </w:pPr>
      <w:r>
        <w:t xml:space="preserve">The challenges faced by civil engineers in Kuala Lumpur are manifold. Rapid urbanization demands efficient land use planning to prevent overcrowding and ensure access to essential services. At the same time, climate change introduces uncertainties related to extreme weather events, rising sea levels, and resource scarcity. Engineers must also contend with socio-economic disparities, ensuring that infrastructure projects benefit all segments of the population. For example, affordable housing initiatives require careful budgeting and innovative construction techniques to maximize cost-effectiveness without compromising quality.</w:t>
      </w:r>
    </w:p>
    <w:p>
      <w:pPr>
        <w:pStyle w:val="BodyText"/>
      </w:pPr>
      <w:r>
        <w:t xml:space="preserve">Collaboration across disciplines is another hallmark of a civil engineer’s work in Kuala Lumpur. Engineers frequently partner with architects, environmental scientists, economists, and policymakers to achieve holistic solutions. This interdisciplinary approach is evident in projects like the</w:t>
      </w:r>
      <w:r>
        <w:t xml:space="preserve"> </w:t>
      </w:r>
      <w:r>
        <w:rPr>
          <w:iCs/>
          <w:i/>
        </w:rPr>
        <w:t xml:space="preserve">Kuala Lumpur City Centre (KLCC)</w:t>
      </w:r>
      <w:r>
        <w:t xml:space="preserve">, where civil engineers worked alongside urban planners to create a mixed-use development that integrates green spaces, commercial hubs, and cultural landmarks. Such collaborations reflect the growing emphasis on</w:t>
      </w:r>
      <w:r>
        <w:t xml:space="preserve"> </w:t>
      </w:r>
      <w:r>
        <w:rPr>
          <w:iCs/>
          <w:i/>
        </w:rPr>
        <w:t xml:space="preserve">smart and sustainable cities</w:t>
      </w:r>
      <w:r>
        <w:t xml:space="preserve"> </w:t>
      </w:r>
      <w:r>
        <w:t xml:space="preserve">in Malaysia’s national agenda.</w:t>
      </w:r>
    </w:p>
    <w:p>
      <w:pPr>
        <w:pStyle w:val="BodyText"/>
      </w:pPr>
      <w:r>
        <w:t xml:space="preserve">The role of a civil engineer in</w:t>
      </w:r>
      <w:r>
        <w:t xml:space="preserve"> </w:t>
      </w:r>
      <w:r>
        <w:rPr>
          <w:bCs/>
          <w:b/>
        </w:rPr>
        <w:t xml:space="preserve">Malaysia Kuala Lumpur</w:t>
      </w:r>
      <w:r>
        <w:t xml:space="preserve"> </w:t>
      </w:r>
      <w:r>
        <w:t xml:space="preserve">extends beyond construction to include disaster risk reduction and emergency preparedness. Given the city’s vulnerability to flooding, landslides, and earthquakes, engineers design infrastructure with resilience in mind. For instance, the</w:t>
      </w:r>
      <w:r>
        <w:t xml:space="preserve"> </w:t>
      </w:r>
      <w:r>
        <w:rPr>
          <w:iCs/>
          <w:i/>
        </w:rPr>
        <w:t xml:space="preserve">KL Flood Mitigation Project</w:t>
      </w:r>
      <w:r>
        <w:t xml:space="preserve"> </w:t>
      </w:r>
      <w:r>
        <w:t xml:space="preserve">involved constructing retention basins and improving drainage channels to reduce flood risks in low-lying areas. These efforts highlight the proactive role of civil engineers in safeguarding communities against natural disasters.</w:t>
      </w:r>
    </w:p>
    <w:p>
      <w:pPr>
        <w:pStyle w:val="BodyText"/>
      </w:pPr>
      <w:r>
        <w:t xml:space="preserve">In conclusion, the</w:t>
      </w:r>
      <w:r>
        <w:t xml:space="preserve"> </w:t>
      </w:r>
      <w:r>
        <w:rPr>
          <w:bCs/>
          <w:b/>
        </w:rPr>
        <w:t xml:space="preserve">Civil Engineer</w:t>
      </w:r>
      <w:r>
        <w:t xml:space="preserve"> </w:t>
      </w:r>
      <w:r>
        <w:t xml:space="preserve">is a vital actor in shaping the urban fabric of</w:t>
      </w:r>
      <w:r>
        <w:t xml:space="preserve"> </w:t>
      </w:r>
      <w:r>
        <w:rPr>
          <w:bCs/>
          <w:b/>
        </w:rPr>
        <w:t xml:space="preserve">Malaysia Kuala Lumpur</w:t>
      </w:r>
      <w:r>
        <w:t xml:space="preserve">. Their expertise bridges technical innovation with societal needs, ensuring that infrastructure development aligns with sustainability goals and national priorities. As the city continues to grow, civil engineers will remain central to addressing emerging challenges and opportunities, from climate adaptation to digital transformation. This abstract academic document underscores their indispensable role in fostering a resilient, inclusive, and forward-thinking Kuala Lumpur.</w:t>
      </w:r>
    </w:p>
    <w:p>
      <w:pPr>
        <w:pStyle w:val="BodyText"/>
      </w:pPr>
      <w:r>
        <w:rPr>
          <w:iCs/>
          <w:i/>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2026-07-23T12:08:32Z</dcterms:created>
  <dcterms:modified xsi:type="dcterms:W3CDTF">2026-07-23T12:08:32Z</dcterms:modified>
</cp:coreProperties>
</file>

<file path=docProps/custom.xml><?xml version="1.0" encoding="utf-8"?>
<Properties xmlns="http://schemas.openxmlformats.org/officeDocument/2006/custom-properties" xmlns:vt="http://schemas.openxmlformats.org/officeDocument/2006/docPropsVTypes"/>
</file>