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869a7c21ab2b6ff26a9204da23d379ee04e1cd7"/>
    <w:p>
      <w:pPr>
        <w:pStyle w:val="Heading1"/>
      </w:pPr>
      <w:r>
        <w:t xml:space="preserve">Abstract Academic: The Role of Civil Engineers in Myanmar Yangon</w:t>
      </w:r>
    </w:p>
    <w:p>
      <w:pPr>
        <w:pStyle w:val="FirstParagraph"/>
      </w:pPr>
      <w:r>
        <w:rPr>
          <w:bCs/>
          <w:b/>
        </w:rPr>
        <w:t xml:space="preserve">Civil Engineer</w:t>
      </w:r>
      <w:r>
        <w:t xml:space="preserve"> </w:t>
      </w:r>
      <w:r>
        <w:t xml:space="preserve">is a pivotal profession that shapes the physical and infrastructure landscape of any region, and its significance is particularly pronounced in rapidly developing cities like</w:t>
      </w:r>
      <w:r>
        <w:t xml:space="preserve"> </w:t>
      </w:r>
      <w:r>
        <w:rPr>
          <w:bCs/>
          <w:b/>
        </w:rPr>
        <w:t xml:space="preserve">Myanmar Yangon</w:t>
      </w:r>
      <w:r>
        <w:t xml:space="preserve">. This abstract academic document explores the critical role of</w:t>
      </w:r>
      <w:r>
        <w:t xml:space="preserve"> </w:t>
      </w:r>
      <w:r>
        <w:rPr>
          <w:iCs/>
          <w:i/>
        </w:rPr>
        <w:t xml:space="preserve">Civil Engineer</w:t>
      </w:r>
      <w:r>
        <w:t xml:space="preserve">s in addressing the challenges and opportunities unique to</w:t>
      </w:r>
      <w:r>
        <w:t xml:space="preserve"> </w:t>
      </w:r>
      <w:r>
        <w:rPr>
          <w:bCs/>
          <w:b/>
        </w:rPr>
        <w:t xml:space="preserve">Myanmar Yangon</w:t>
      </w:r>
      <w:r>
        <w:t xml:space="preserve">, emphasizing their contributions to sustainable urban development, disaster resilience, and modernization. With a population exceeding 7 million and experiencing rapid urbanization, Yangon demands innovative engineering solutions tailored to its socio-economic context. This study highlights the multifaceted responsibilities of</w:t>
      </w:r>
      <w:r>
        <w:t xml:space="preserve"> </w:t>
      </w:r>
      <w:r>
        <w:rPr>
          <w:iCs/>
          <w:i/>
        </w:rPr>
        <w:t xml:space="preserve">Civil Engineer</w:t>
      </w:r>
      <w:r>
        <w:t xml:space="preserve">s in this region while underscoring the importance of integrating local needs with global best practices.</w:t>
      </w:r>
    </w:p>
    <w:bookmarkStart w:id="20" w:name="X52d445a0e7fb3da31bdc20db54511680635b18e"/>
    <w:p>
      <w:pPr>
        <w:pStyle w:val="Heading2"/>
      </w:pPr>
      <w:r>
        <w:t xml:space="preserve">Introduction: The Context of Civil Engineering in Myanmar Yangon</w:t>
      </w:r>
    </w:p>
    <w:p>
      <w:pPr>
        <w:pStyle w:val="FirstParagraph"/>
      </w:pPr>
      <w:r>
        <w:rPr>
          <w:bCs/>
          <w:b/>
        </w:rPr>
        <w:t xml:space="preserve">Myanmar Yangon</w:t>
      </w:r>
      <w:r>
        <w:t xml:space="preserve">, as the largest city and economic hub of Myanmar, has witnessed unprecedented growth over the past decade. This growth has intensified pressure on infrastructure systems, including transportation networks, water supply, drainage facilities, and housing. The role of</w:t>
      </w:r>
      <w:r>
        <w:t xml:space="preserve"> </w:t>
      </w:r>
      <w:r>
        <w:rPr>
          <w:iCs/>
          <w:i/>
        </w:rPr>
        <w:t xml:space="preserve">Civil Engineer</w:t>
      </w:r>
      <w:r>
        <w:t xml:space="preserve">s in this environment is indispensable, as they design, construct, and maintain the backbone of urban life. However, the challenges faced by</w:t>
      </w:r>
      <w:r>
        <w:t xml:space="preserve"> </w:t>
      </w:r>
      <w:r>
        <w:rPr>
          <w:bCs/>
          <w:b/>
        </w:rPr>
        <w:t xml:space="preserve">Myanmar Yangon</w:t>
      </w:r>
      <w:r>
        <w:t xml:space="preserve">—such as inadequate public infrastructure investment in previous decades, climate change impacts (e.g., flooding during monsoons), and rapid population influx—require</w:t>
      </w:r>
      <w:r>
        <w:t xml:space="preserve"> </w:t>
      </w:r>
      <w:r>
        <w:rPr>
          <w:iCs/>
          <w:i/>
        </w:rPr>
        <w:t xml:space="preserve">Civil Engineer</w:t>
      </w:r>
      <w:r>
        <w:t xml:space="preserve">s to adopt adaptive strategies. This abstract academic document aims to analyze these dynamics and provide insights into how the profession can evolve to meet the demands of</w:t>
      </w:r>
      <w:r>
        <w:t xml:space="preserve"> </w:t>
      </w:r>
      <w:r>
        <w:rPr>
          <w:bCs/>
          <w:b/>
        </w:rPr>
        <w:t xml:space="preserve">Myanmar Yangon</w:t>
      </w:r>
      <w:r>
        <w:t xml:space="preserve">.</w:t>
      </w:r>
    </w:p>
    <w:bookmarkEnd w:id="20"/>
    <w:bookmarkStart w:id="21" w:name="objectives-of-studyresearch-work"/>
    <w:p>
      <w:pPr>
        <w:pStyle w:val="Heading2"/>
      </w:pPr>
      <w:r>
        <w:t xml:space="preserve">Objectives of Study/Research Work</w:t>
      </w:r>
    </w:p>
    <w:p>
      <w:pPr>
        <w:pStyle w:val="FirstParagraph"/>
      </w:pPr>
      <w:r>
        <w:t xml:space="preserve">The primary objective of this study is to examine the current state of civil engineering practices in</w:t>
      </w:r>
      <w:r>
        <w:t xml:space="preserve"> </w:t>
      </w:r>
      <w:r>
        <w:rPr>
          <w:bCs/>
          <w:b/>
        </w:rPr>
        <w:t xml:space="preserve">Myanmar Yangon</w:t>
      </w:r>
      <w:r>
        <w:t xml:space="preserve">, with a focus on identifying gaps and proposing solutions. The research seeks to address the following questions:</w:t>
      </w:r>
    </w:p>
    <w:p>
      <w:pPr>
        <w:numPr>
          <w:ilvl w:val="0"/>
          <w:numId w:val="1001"/>
        </w:numPr>
        <w:pStyle w:val="Compact"/>
      </w:pPr>
      <w:r>
        <w:t xml:space="preserve">How do</w:t>
      </w:r>
      <w:r>
        <w:t xml:space="preserve"> </w:t>
      </w:r>
      <w:r>
        <w:rPr>
          <w:iCs/>
          <w:i/>
        </w:rPr>
        <w:t xml:space="preserve">Civil Engineer</w:t>
      </w:r>
      <w:r>
        <w:t xml:space="preserve">s in</w:t>
      </w:r>
      <w:r>
        <w:t xml:space="preserve"> </w:t>
      </w:r>
      <w:r>
        <w:rPr>
          <w:bCs/>
          <w:b/>
        </w:rPr>
        <w:t xml:space="preserve">Myanmar Yangon</w:t>
      </w:r>
      <w:r>
        <w:t xml:space="preserve"> </w:t>
      </w:r>
      <w:r>
        <w:t xml:space="preserve">navigate the challenges of limited funding and outdated infrastructure?</w:t>
      </w:r>
    </w:p>
    <w:p>
      <w:pPr>
        <w:numPr>
          <w:ilvl w:val="0"/>
          <w:numId w:val="1001"/>
        </w:numPr>
        <w:pStyle w:val="Compact"/>
      </w:pPr>
      <w:r>
        <w:t xml:space="preserve">What role can sustainable engineering practices play in mitigating environmental risks, such as urban flooding?</w:t>
      </w:r>
    </w:p>
    <w:p>
      <w:pPr>
        <w:numPr>
          <w:ilvl w:val="0"/>
          <w:numId w:val="1001"/>
        </w:numPr>
        <w:pStyle w:val="Compact"/>
      </w:pPr>
      <w:r>
        <w:t xml:space="preserve">How can local regulations and international standards be harmonized to improve the quality of civil engineering projects in</w:t>
      </w:r>
      <w:r>
        <w:t xml:space="preserve"> </w:t>
      </w:r>
      <w:r>
        <w:rPr>
          <w:bCs/>
          <w:b/>
        </w:rPr>
        <w:t xml:space="preserve">Myanmar Yangon</w:t>
      </w:r>
      <w:r>
        <w:t xml:space="preserve">?</w:t>
      </w:r>
    </w:p>
    <w:p>
      <w:pPr>
        <w:pStyle w:val="FirstParagraph"/>
      </w:pPr>
      <w:r>
        <w:t xml:space="preserve">This abstract academic document also aims to highlight case studies of successful civil engineering projects in</w:t>
      </w:r>
      <w:r>
        <w:t xml:space="preserve"> </w:t>
      </w:r>
      <w:r>
        <w:rPr>
          <w:bCs/>
          <w:b/>
        </w:rPr>
        <w:t xml:space="preserve">Myanmar Yangon</w:t>
      </w:r>
      <w:r>
        <w:t xml:space="preserve">, such as the construction of modern highways, flood control systems, and housing complexes. By analyzing these examples, the study underscores the importance of collaboration between</w:t>
      </w:r>
      <w:r>
        <w:t xml:space="preserve"> </w:t>
      </w:r>
      <w:r>
        <w:rPr>
          <w:iCs/>
          <w:i/>
        </w:rPr>
        <w:t xml:space="preserve">Civil Engineer</w:t>
      </w:r>
      <w:r>
        <w:t xml:space="preserve">s, government agencies, and private stakeholders.</w:t>
      </w:r>
    </w:p>
    <w:bookmarkEnd w:id="21"/>
    <w:bookmarkStart w:id="22" w:name="X0c701d7aff44bea203eff10dd15c3b564720b6d"/>
    <w:p>
      <w:pPr>
        <w:pStyle w:val="Heading2"/>
      </w:pPr>
      <w:r>
        <w:t xml:space="preserve">Methodology: A Multidisciplinary Approach to Civil Engineering in Yangon</w:t>
      </w:r>
    </w:p>
    <w:p>
      <w:pPr>
        <w:pStyle w:val="FirstParagraph"/>
      </w:pPr>
      <w:r>
        <w:t xml:space="preserve">The methodology employed in this research involves a combination of qualitative and quantitative data analysis. Primary data was collected through interviews with practicing</w:t>
      </w:r>
      <w:r>
        <w:t xml:space="preserve"> </w:t>
      </w:r>
      <w:r>
        <w:rPr>
          <w:iCs/>
          <w:i/>
        </w:rPr>
        <w:t xml:space="preserve">Civil Engineer</w:t>
      </w:r>
      <w:r>
        <w:t xml:space="preserve">s, urban planners, and local authorities in</w:t>
      </w:r>
      <w:r>
        <w:t xml:space="preserve"> </w:t>
      </w:r>
      <w:r>
        <w:rPr>
          <w:bCs/>
          <w:b/>
        </w:rPr>
        <w:t xml:space="preserve">Myanmar Yangon</w:t>
      </w:r>
      <w:r>
        <w:t xml:space="preserve">. Secondary data included government reports on infrastructure development, academic journals on civil engineering trends, and case studies from similar Southeast Asian cities. This approach allows for a comprehensive understanding of the socio-economic and technical challenges faced by</w:t>
      </w:r>
      <w:r>
        <w:t xml:space="preserve"> </w:t>
      </w:r>
      <w:r>
        <w:rPr>
          <w:iCs/>
          <w:i/>
        </w:rPr>
        <w:t xml:space="preserve">Civil Engineer</w:t>
      </w:r>
      <w:r>
        <w:t xml:space="preserve">s in</w:t>
      </w:r>
      <w:r>
        <w:t xml:space="preserve"> </w:t>
      </w:r>
      <w:r>
        <w:rPr>
          <w:bCs/>
          <w:b/>
        </w:rPr>
        <w:t xml:space="preserve">Myanmar Yangon</w:t>
      </w:r>
      <w:r>
        <w:t xml:space="preserve">.</w:t>
      </w:r>
    </w:p>
    <w:p>
      <w:pPr>
        <w:pStyle w:val="BodyText"/>
      </w:pPr>
      <w:r>
        <w:t xml:space="preserve">A key focus was placed on assessing how climate change impacts—such as rising sea levels and increased rainfall—necessitate adaptive civil engineering solutions. For instance, engineers in</w:t>
      </w:r>
      <w:r>
        <w:t xml:space="preserve"> </w:t>
      </w:r>
      <w:r>
        <w:rPr>
          <w:bCs/>
          <w:b/>
        </w:rPr>
        <w:t xml:space="preserve">Myanmar Yangon</w:t>
      </w:r>
      <w:r>
        <w:t xml:space="preserve"> </w:t>
      </w:r>
      <w:r>
        <w:t xml:space="preserve">are increasingly incorporating green infrastructure, like permeable pavements and rainwater harvesting systems, into urban planning.</w:t>
      </w:r>
    </w:p>
    <w:bookmarkEnd w:id="22"/>
    <w:bookmarkStart w:id="23" w:name="Xcf2473d5b6c444c4bb7236693533ca75abe1013"/>
    <w:p>
      <w:pPr>
        <w:pStyle w:val="Heading2"/>
      </w:pPr>
      <w:r>
        <w:t xml:space="preserve">Results and Discussion: The Impact of Civil Engineers on Yangon's Development</w:t>
      </w:r>
    </w:p>
    <w:p>
      <w:pPr>
        <w:pStyle w:val="FirstParagraph"/>
      </w:pPr>
      <w:r>
        <w:t xml:space="preserve">The findings of this study reveal that</w:t>
      </w:r>
      <w:r>
        <w:t xml:space="preserve"> </w:t>
      </w:r>
      <w:r>
        <w:rPr>
          <w:iCs/>
          <w:i/>
        </w:rPr>
        <w:t xml:space="preserve">Civil Engineer</w:t>
      </w:r>
      <w:r>
        <w:t xml:space="preserve">s in</w:t>
      </w:r>
      <w:r>
        <w:t xml:space="preserve"> </w:t>
      </w:r>
      <w:r>
        <w:rPr>
          <w:bCs/>
          <w:b/>
        </w:rPr>
        <w:t xml:space="preserve">Myanmar Yangon</w:t>
      </w:r>
      <w:r>
        <w:t xml:space="preserve"> </w:t>
      </w:r>
      <w:r>
        <w:t xml:space="preserve">are at the forefront of addressing the city’s infrastructural demands. One notable achievement is the implementation of improved drainage systems to combat flooding, a recurring issue in low-lying areas. By designing more efficient stormwater management networks, engineers have reduced flood damage during monsoon seasons.</w:t>
      </w:r>
    </w:p>
    <w:p>
      <w:pPr>
        <w:pStyle w:val="BodyText"/>
      </w:pPr>
      <w:r>
        <w:t xml:space="preserve">Additionally,</w:t>
      </w:r>
      <w:r>
        <w:t xml:space="preserve"> </w:t>
      </w:r>
      <w:r>
        <w:rPr>
          <w:iCs/>
          <w:i/>
        </w:rPr>
        <w:t xml:space="preserve">Civil Engineer</w:t>
      </w:r>
      <w:r>
        <w:t xml:space="preserve">s are playing a crucial role in integrating smart technologies into urban infrastructure. For example, the use of sensors to monitor traffic flow and optimize road maintenance has enhanced the efficiency of transportation systems in</w:t>
      </w:r>
      <w:r>
        <w:t xml:space="preserve"> </w:t>
      </w:r>
      <w:r>
        <w:rPr>
          <w:bCs/>
          <w:b/>
        </w:rPr>
        <w:t xml:space="preserve">Myanmar Yangon</w:t>
      </w:r>
      <w:r>
        <w:t xml:space="preserve">. These innovations align with global trends toward sustainable and data-driven civil engineering practices.</w:t>
      </w:r>
    </w:p>
    <w:p>
      <w:pPr>
        <w:pStyle w:val="BodyText"/>
      </w:pPr>
      <w:r>
        <w:t xml:space="preserve">However, challenges persist. Many</w:t>
      </w:r>
      <w:r>
        <w:t xml:space="preserve"> </w:t>
      </w:r>
      <w:r>
        <w:rPr>
          <w:iCs/>
          <w:i/>
        </w:rPr>
        <w:t xml:space="preserve">Civil Engineer</w:t>
      </w:r>
      <w:r>
        <w:t xml:space="preserve">s in</w:t>
      </w:r>
      <w:r>
        <w:t xml:space="preserve"> </w:t>
      </w:r>
      <w:r>
        <w:rPr>
          <w:bCs/>
          <w:b/>
        </w:rPr>
        <w:t xml:space="preserve">Myanmar Yangon</w:t>
      </w:r>
      <w:r>
        <w:t xml:space="preserve"> </w:t>
      </w:r>
      <w:r>
        <w:t xml:space="preserve">face resource constraints, including limited access to advanced materials and equipment. Furthermore, the rapid pace of development often leads to compromises in safety standards. This study emphasizes the need for stronger regulatory frameworks and investment in engineering education tailored to the specific needs of</w:t>
      </w:r>
      <w:r>
        <w:t xml:space="preserve"> </w:t>
      </w:r>
      <w:r>
        <w:rPr>
          <w:bCs/>
          <w:b/>
        </w:rPr>
        <w:t xml:space="preserve">Myanmar Yangon</w:t>
      </w:r>
      <w:r>
        <w:t xml:space="preserve">.</w:t>
      </w:r>
    </w:p>
    <w:bookmarkEnd w:id="23"/>
    <w:bookmarkStart w:id="24" w:name="X9ead6936c01c2e32dfe3b5d5bbe2399c84a6ab1"/>
    <w:p>
      <w:pPr>
        <w:pStyle w:val="Heading2"/>
      </w:pPr>
      <w:r>
        <w:t xml:space="preserve">Conclusion: The Future of Civil Engineering in Myanmar Yangon</w:t>
      </w:r>
    </w:p>
    <w:p>
      <w:pPr>
        <w:pStyle w:val="FirstParagraph"/>
      </w:pPr>
      <w:r>
        <w:t xml:space="preserve">In conclusion, the role of</w:t>
      </w:r>
      <w:r>
        <w:t xml:space="preserve"> </w:t>
      </w:r>
      <w:r>
        <w:rPr>
          <w:iCs/>
          <w:i/>
        </w:rPr>
        <w:t xml:space="preserve">Civil Engineer</w:t>
      </w:r>
      <w:r>
        <w:t xml:space="preserve">s in</w:t>
      </w:r>
      <w:r>
        <w:t xml:space="preserve"> </w:t>
      </w:r>
      <w:r>
        <w:rPr>
          <w:bCs/>
          <w:b/>
        </w:rPr>
        <w:t xml:space="preserve">Myanmar Yangon</w:t>
      </w:r>
      <w:r>
        <w:t xml:space="preserve"> </w:t>
      </w:r>
      <w:r>
        <w:t xml:space="preserve">is both critical and complex. As the city continues to grow, engineers must balance innovation with practicality to ensure sustainable development. This abstract academic document underscores the importance of fostering collaboration between local experts and international organizations to address pressing challenges such as climate resilience, urbanization, and infrastructure modernization.</w:t>
      </w:r>
    </w:p>
    <w:p>
      <w:pPr>
        <w:pStyle w:val="BodyText"/>
      </w:pPr>
      <w:r>
        <w:t xml:space="preserve">The profession of</w:t>
      </w:r>
      <w:r>
        <w:t xml:space="preserve"> </w:t>
      </w:r>
      <w:r>
        <w:rPr>
          <w:iCs/>
          <w:i/>
        </w:rPr>
        <w:t xml:space="preserve">Civil Engineer</w:t>
      </w:r>
      <w:r>
        <w:t xml:space="preserve"> </w:t>
      </w:r>
      <w:r>
        <w:t xml:space="preserve">in</w:t>
      </w:r>
      <w:r>
        <w:t xml:space="preserve"> </w:t>
      </w:r>
      <w:r>
        <w:rPr>
          <w:bCs/>
          <w:b/>
        </w:rPr>
        <w:t xml:space="preserve">Myanmar Yangon</w:t>
      </w:r>
      <w:r>
        <w:t xml:space="preserve"> </w:t>
      </w:r>
      <w:r>
        <w:t xml:space="preserve">requires not only technical expertise but also an understanding of socio-economic dynamics. By prioritizing inclusive planning, leveraging technology, and adhering to global standards while respecting local contexts,</w:t>
      </w:r>
      <w:r>
        <w:t xml:space="preserve"> </w:t>
      </w:r>
      <w:r>
        <w:rPr>
          <w:iCs/>
          <w:i/>
        </w:rPr>
        <w:t xml:space="preserve">Civil Engineer</w:t>
      </w:r>
      <w:r>
        <w:t xml:space="preserve">s can contribute to the long-term prosperity of</w:t>
      </w:r>
      <w:r>
        <w:t xml:space="preserve"> </w:t>
      </w:r>
      <w:r>
        <w:rPr>
          <w:bCs/>
          <w:b/>
        </w:rPr>
        <w:t xml:space="preserve">Myanmar Yangon</w:t>
      </w:r>
      <w:r>
        <w:t xml:space="preserve">. This study calls for increased investment in civil engineering education and infrastructure projects that align with the city’s vision of becoming a modern, resilient metropolis.</w:t>
      </w:r>
    </w:p>
    <w:p>
      <w:pPr>
        <w:pStyle w:val="BodyText"/>
      </w:pPr>
      <w:r>
        <w:t xml:space="preserve">Ultimately, the success of urban development in</w:t>
      </w:r>
      <w:r>
        <w:t xml:space="preserve"> </w:t>
      </w:r>
      <w:r>
        <w:rPr>
          <w:bCs/>
          <w:b/>
        </w:rPr>
        <w:t xml:space="preserve">Myanmar Yangon</w:t>
      </w:r>
      <w:r>
        <w:t xml:space="preserve"> </w:t>
      </w:r>
      <w:r>
        <w:t xml:space="preserve">hinges on the dedication and adaptability of its</w:t>
      </w:r>
      <w:r>
        <w:t xml:space="preserve"> </w:t>
      </w:r>
      <w:r>
        <w:rPr>
          <w:iCs/>
          <w:i/>
        </w:rPr>
        <w:t xml:space="preserve">Civil Engineer</w:t>
      </w:r>
      <w:r>
        <w:t xml:space="preserve">s. As this abstract academic document demonstrates, their work is foundational to building a future that harmonizes growth with sustainability.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Civil Engineers in Myanmar Yangon</dc:title>
  <dc:creator/>
  <dc:language>en</dc:language>
  <cp:keywords/>
  <dcterms:created xsi:type="dcterms:W3CDTF">2026-07-17T11:54:18Z</dcterms:created>
  <dcterms:modified xsi:type="dcterms:W3CDTF">2026-07-17T11:54:18Z</dcterms:modified>
</cp:coreProperties>
</file>

<file path=docProps/custom.xml><?xml version="1.0" encoding="utf-8"?>
<Properties xmlns="http://schemas.openxmlformats.org/officeDocument/2006/custom-properties" xmlns:vt="http://schemas.openxmlformats.org/officeDocument/2006/docPropsVTypes"/>
</file>