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fd26e438e2f58ada5b58dcae6f13ba5790430ab"/>
    <w:p>
      <w:pPr>
        <w:pStyle w:val="Heading1"/>
      </w:pPr>
      <w:r>
        <w:t xml:space="preserve">Abstract Academic Document: The Role and Challenges of a Civil Engineer in Turkey Istanbul</w:t>
      </w:r>
    </w:p>
    <w:p>
      <w:pPr>
        <w:pStyle w:val="FirstParagraph"/>
      </w:pPr>
      <w:r>
        <w:rPr>
          <w:bCs/>
          <w:b/>
        </w:rPr>
        <w:t xml:space="preserve">Abstract:</w:t>
      </w:r>
    </w:p>
    <w:p>
      <w:pPr>
        <w:pStyle w:val="BodyText"/>
      </w:pPr>
      <w:r>
        <w:t xml:space="preserve">The role of a</w:t>
      </w:r>
      <w:r>
        <w:t xml:space="preserve"> </w:t>
      </w:r>
      <w:r>
        <w:rPr>
          <w:bCs/>
          <w:b/>
        </w:rPr>
        <w:t xml:space="preserve">Civil Engineer</w:t>
      </w:r>
      <w:r>
        <w:t xml:space="preserve"> </w:t>
      </w:r>
      <w:r>
        <w:t xml:space="preserve">in the dynamic urban landscape of</w:t>
      </w:r>
      <w:r>
        <w:t xml:space="preserve"> </w:t>
      </w:r>
      <w:r>
        <w:rPr>
          <w:bCs/>
          <w:b/>
        </w:rPr>
        <w:t xml:space="preserve">Turkey Istanbul</w:t>
      </w:r>
      <w:r>
        <w:t xml:space="preserve"> </w:t>
      </w:r>
      <w:r>
        <w:t xml:space="preserve">presents unique opportunities and challenges shaped by the city’s historical, cultural, and geographical significance. As one of the world’s largest cities by population and a global hub for trade, tourism, and cultural exchange, Istanbul demands innovative solutions to its infrastructure needs while balancing rapid urbanization with environmental sustainability. This academic abstract explores the multifaceted responsibilities of civil engineers in Istanbul, emphasizing their critical contributions to urban development, seismic resilience, transportation systems, and sustainable construction practices within the context of</w:t>
      </w:r>
      <w:r>
        <w:t xml:space="preserve"> </w:t>
      </w:r>
      <w:r>
        <w:rPr>
          <w:bCs/>
          <w:b/>
        </w:rPr>
        <w:t xml:space="preserve">Turkey Istanbul</w:t>
      </w:r>
      <w:r>
        <w:t xml:space="preserve">. The analysis also highlights the interplay between academic training, professional standards, and local regulations that define the work of a</w:t>
      </w:r>
      <w:r>
        <w:t xml:space="preserve"> </w:t>
      </w:r>
      <w:r>
        <w:rPr>
          <w:bCs/>
          <w:b/>
        </w:rPr>
        <w:t xml:space="preserve">Civil Engineer</w:t>
      </w:r>
      <w:r>
        <w:t xml:space="preserve"> </w:t>
      </w:r>
      <w:r>
        <w:t xml:space="preserve">in this region.</w:t>
      </w:r>
    </w:p>
    <w:bookmarkStart w:id="20" w:name="X39903b3e202fe0ce420650cde8789962c05e480"/>
    <w:p>
      <w:pPr>
        <w:pStyle w:val="Heading2"/>
      </w:pPr>
      <w:r>
        <w:t xml:space="preserve">The Role of a Civil Engineer in Istanbul: A Unique Context</w:t>
      </w:r>
    </w:p>
    <w:p>
      <w:pPr>
        <w:pStyle w:val="FirstParagraph"/>
      </w:pPr>
      <w:r>
        <w:t xml:space="preserve">Istanbul’s position as a transcontinental city—spanning both Europe and Asia—creates distinct engineering challenges. The Bosphorus Strait, which divides the city, necessitates complex bridge and tunnel designs to connect its two continents. For instance, the Marmaray Project (a rail tunnel under the Bosphorus) and the Yavuz Sultan Selim Bridge exemplify large-scale infrastructure projects that require advanced civil engineering expertise. A</w:t>
      </w:r>
      <w:r>
        <w:t xml:space="preserve"> </w:t>
      </w:r>
      <w:r>
        <w:rPr>
          <w:bCs/>
          <w:b/>
        </w:rPr>
        <w:t xml:space="preserve">Civil Engineer</w:t>
      </w:r>
      <w:r>
        <w:t xml:space="preserve"> </w:t>
      </w:r>
      <w:r>
        <w:t xml:space="preserve">in Istanbul must navigate these geographical constraints while adhering to stringent safety protocols, particularly due to the region’s susceptibility to earthquakes. The 1999 İzmit earthquake and subsequent seismic studies have underscored the need for quake-resistant building codes, a responsibility shared by civil engineers working in</w:t>
      </w:r>
      <w:r>
        <w:t xml:space="preserve"> </w:t>
      </w:r>
      <w:r>
        <w:rPr>
          <w:bCs/>
          <w:b/>
        </w:rPr>
        <w:t xml:space="preserve">Turkey Istanbul</w:t>
      </w:r>
      <w:r>
        <w:t xml:space="preserve">.</w:t>
      </w:r>
    </w:p>
    <w:p>
      <w:pPr>
        <w:pStyle w:val="BodyText"/>
      </w:pPr>
      <w:r>
        <w:t xml:space="preserve">Urbanization rates in Istanbul have surged over the past two decades, with the city’s population exceeding 15 million. This growth has intensified pressure on existing infrastructure, including roads, water supply systems, and public transit networks. Civil engineers must design solutions that accommodate increasing demand while minimizing environmental impact. For example, the Istanbul Metro expansion and the construction of eco-friendly residential complexes reflect efforts to harmonize urban development with sustainability goals. A</w:t>
      </w:r>
      <w:r>
        <w:t xml:space="preserve"> </w:t>
      </w:r>
      <w:r>
        <w:rPr>
          <w:bCs/>
          <w:b/>
        </w:rPr>
        <w:t xml:space="preserve">Civil Engineer</w:t>
      </w:r>
      <w:r>
        <w:t xml:space="preserve"> </w:t>
      </w:r>
      <w:r>
        <w:t xml:space="preserve">in this context must integrate knowledge of green building technologies, smart city planning, and climate resilience strategies.</w:t>
      </w:r>
    </w:p>
    <w:bookmarkEnd w:id="20"/>
    <w:bookmarkStart w:id="21" w:name="Xe3458c46e99ce58788ba7a8f1d4d4cae8568313"/>
    <w:p>
      <w:pPr>
        <w:pStyle w:val="Heading2"/>
      </w:pPr>
      <w:r>
        <w:t xml:space="preserve">Educational and Professional Standards for Civil Engineers in Turkey Istanbul</w:t>
      </w:r>
    </w:p>
    <w:p>
      <w:pPr>
        <w:pStyle w:val="FirstParagraph"/>
      </w:pPr>
      <w:r>
        <w:t xml:space="preserve">The academic training of a civil engineer in</w:t>
      </w:r>
      <w:r>
        <w:t xml:space="preserve"> </w:t>
      </w:r>
      <w:r>
        <w:rPr>
          <w:bCs/>
          <w:b/>
        </w:rPr>
        <w:t xml:space="preserve">Turkey Istanbul</w:t>
      </w:r>
      <w:r>
        <w:t xml:space="preserve"> </w:t>
      </w:r>
      <w:r>
        <w:t xml:space="preserve">is shaped by the country’s engineering education system, which emphasizes technical rigor and practical application. Universities such as Istanbul Technical University (ITU) and Bogazici University are renowned for their civil engineering programs, offering specialized courses in structural analysis, geotechnical engineering, and urban planning. Graduates must obtain a professional certification from the Turkish Chamber of Civil Engineers (Mühendislik Odaları Birliği) to practice legally. This process involves passing rigorous exams that test both theoretical knowledge and problem-solving skills tailored to the challenges of</w:t>
      </w:r>
      <w:r>
        <w:t xml:space="preserve"> </w:t>
      </w:r>
      <w:r>
        <w:rPr>
          <w:bCs/>
          <w:b/>
        </w:rPr>
        <w:t xml:space="preserve">Turkey Istanbul</w:t>
      </w:r>
      <w:r>
        <w:t xml:space="preserve">.</w:t>
      </w:r>
    </w:p>
    <w:p>
      <w:pPr>
        <w:pStyle w:val="BodyText"/>
      </w:pPr>
      <w:r>
        <w:t xml:space="preserve">Professional standards in Istanbul also require civil engineers to comply with local regulations, such as those mandated by the Ministry of Environment, Urbanization, and Climate Change. These regulations emphasize sustainable construction practices, including waste management systems and energy-efficient building designs. Additionally, civil engineers in Istanbul must collaborate with multidisciplinary teams—architects, urban planners, and environmental scientists—to ensure projects align with both economic and ecological priorities.</w:t>
      </w:r>
    </w:p>
    <w:bookmarkEnd w:id="21"/>
    <w:bookmarkStart w:id="22" w:name="X4ea1128906feb56979df1b0779ede8839abbb0f"/>
    <w:p>
      <w:pPr>
        <w:pStyle w:val="Heading2"/>
      </w:pPr>
      <w:r>
        <w:t xml:space="preserve">Challenges Facing Civil Engineers in Istanbul</w:t>
      </w:r>
    </w:p>
    <w:p>
      <w:pPr>
        <w:pStyle w:val="FirstParagraph"/>
      </w:pPr>
      <w:r>
        <w:t xml:space="preserve">Despite the opportunities for innovation, civil engineers in</w:t>
      </w:r>
      <w:r>
        <w:t xml:space="preserve"> </w:t>
      </w:r>
      <w:r>
        <w:rPr>
          <w:bCs/>
          <w:b/>
        </w:rPr>
        <w:t xml:space="preserve">Turkey Istanbul</w:t>
      </w:r>
      <w:r>
        <w:t xml:space="preserve"> </w:t>
      </w:r>
      <w:r>
        <w:t xml:space="preserve">face several challenges. One major issue is the rapid pace of development, which often outstrips regulatory frameworks and environmental safeguards. For example, unplanned construction on the city’s coastal areas has led to concerns about erosion and habitat destruction. Civil engineers must advocate for policies that prioritize long-term sustainability over short-term gains.</w:t>
      </w:r>
    </w:p>
    <w:p>
      <w:pPr>
        <w:pStyle w:val="BodyText"/>
      </w:pPr>
      <w:r>
        <w:t xml:space="preserve">Another challenge is the integration of historical preservation with modern infrastructure. Istanbul’s historic districts, such as those in the Sultanahmet and Galata neighborhoods, require careful planning to avoid damaging culturally significant sites. A</w:t>
      </w:r>
      <w:r>
        <w:t xml:space="preserve"> </w:t>
      </w:r>
      <w:r>
        <w:rPr>
          <w:bCs/>
          <w:b/>
        </w:rPr>
        <w:t xml:space="preserve">Civil Engineer</w:t>
      </w:r>
      <w:r>
        <w:t xml:space="preserve"> </w:t>
      </w:r>
      <w:r>
        <w:t xml:space="preserve">must balance aesthetic considerations with structural integrity when working on projects near these areas.</w:t>
      </w:r>
    </w:p>
    <w:p>
      <w:pPr>
        <w:pStyle w:val="BodyText"/>
      </w:pPr>
      <w:r>
        <w:t xml:space="preserve">Economic constraints also pose difficulties. While Istanbul is a financial center, budget limitations for public infrastructure projects can hinder the implementation of advanced engineering solutions. Civil engineers often need to find cost-effective alternatives without compromising safety or quality.</w:t>
      </w:r>
    </w:p>
    <w:bookmarkEnd w:id="22"/>
    <w:bookmarkStart w:id="23" w:name="X45bc13a3c19cfe678c8656b3f4a951b386937d5"/>
    <w:p>
      <w:pPr>
        <w:pStyle w:val="Heading2"/>
      </w:pPr>
      <w:r>
        <w:t xml:space="preserve">Future Directions: Innovation and Global Collaboration</w:t>
      </w:r>
    </w:p>
    <w:p>
      <w:pPr>
        <w:pStyle w:val="FirstParagraph"/>
      </w:pPr>
      <w:r>
        <w:t xml:space="preserve">The future of civil engineering in</w:t>
      </w:r>
      <w:r>
        <w:t xml:space="preserve"> </w:t>
      </w:r>
      <w:r>
        <w:rPr>
          <w:bCs/>
          <w:b/>
        </w:rPr>
        <w:t xml:space="preserve">Turkey Istanbul</w:t>
      </w:r>
      <w:r>
        <w:t xml:space="preserve"> </w:t>
      </w:r>
      <w:r>
        <w:t xml:space="preserve">hinges on embracing technological advancements such as Building Information Modeling (BIM), artificial intelligence, and smart grid systems. These tools can enhance efficiency in project management and resource allocation. Furthermore, global collaborations with international institutions offer opportunities to adopt best practices from cities like Singapore or Copenhagen, which excel in sustainable urban planning.</w:t>
      </w:r>
    </w:p>
    <w:p>
      <w:pPr>
        <w:pStyle w:val="BodyText"/>
      </w:pPr>
      <w:r>
        <w:t xml:space="preserve">As Istanbul continues to evolve as a global metropolis, the role of a</w:t>
      </w:r>
      <w:r>
        <w:t xml:space="preserve"> </w:t>
      </w:r>
      <w:r>
        <w:rPr>
          <w:bCs/>
          <w:b/>
        </w:rPr>
        <w:t xml:space="preserve">Civil Engineer</w:t>
      </w:r>
      <w:r>
        <w:t xml:space="preserve"> </w:t>
      </w:r>
      <w:r>
        <w:t xml:space="preserve">will remain pivotal. Their work not only shapes the city’s physical landscape but also ensures its resilience against natural disasters and environmental changes. By aligning academic excellence with practical innovation, civil engineers in</w:t>
      </w:r>
      <w:r>
        <w:t xml:space="preserve"> </w:t>
      </w:r>
      <w:r>
        <w:rPr>
          <w:bCs/>
          <w:b/>
        </w:rPr>
        <w:t xml:space="preserve">Turkey Istanbul</w:t>
      </w:r>
      <w:r>
        <w:t xml:space="preserve"> </w:t>
      </w:r>
      <w:r>
        <w:t xml:space="preserve">can contribute to a future where urban development harmonizes with ecological and social needs.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Civil Engineer</w:t>
      </w:r>
      <w:r>
        <w:t xml:space="preserve"> </w:t>
      </w:r>
      <w:r>
        <w:t xml:space="preserve">in</w:t>
      </w:r>
      <w:r>
        <w:t xml:space="preserve"> </w:t>
      </w:r>
      <w:r>
        <w:rPr>
          <w:bCs/>
          <w:b/>
        </w:rPr>
        <w:t xml:space="preserve">Turkey Istanbul</w:t>
      </w:r>
      <w:r>
        <w:t xml:space="preserve"> </w:t>
      </w:r>
      <w:r>
        <w:t xml:space="preserve">is both complex and transformative. From designing earthquake-resistant structures to managing sustainable urban growth, civil engineers play a vital role in addressing the city’s unique challenges. Their academic training, professional ethics, and adaptability to local conditions are essential for shaping Istanbul’s future as a model of modernity and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Turkey Istanbul</dc:title>
  <dc:creator/>
  <dc:language>en</dc:language>
  <cp:keywords/>
  <dcterms:created xsi:type="dcterms:W3CDTF">2026-07-23T21:47:21Z</dcterms:created>
  <dcterms:modified xsi:type="dcterms:W3CDTF">2026-07-23T21:47:21Z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