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9157b145f07e732e106400e67985dbbf2b7547"/>
    <w:p>
      <w:pPr>
        <w:pStyle w:val="Heading1"/>
      </w:pPr>
      <w:r>
        <w:t xml:space="preserve">Abstract Academic Document: The Role of a Civil Engineer in Uganda Kampala</w:t>
      </w:r>
    </w:p>
    <w:p>
      <w:pPr>
        <w:pStyle w:val="FirstParagraph"/>
      </w:pPr>
      <w:r>
        <w:t xml:space="preserve">This document presents an academic abstract examining the pivotal role of a Civil Engineer within the dynamic urban landscape of Uganda’s capital city, Kampala. As one of East Africa’s fastest-growing cities, Kampala faces immense pressure to balance rapid urbanization with sustainable infrastructure development. The work of a Civil Engineer in this context is not only essential but also transformative, requiring technical expertise, socio-economic awareness, and adaptability to local conditions.</w:t>
      </w:r>
    </w:p>
    <w:bookmarkStart w:id="20" w:name="contextual-background"/>
    <w:p>
      <w:pPr>
        <w:pStyle w:val="Heading2"/>
      </w:pPr>
      <w:r>
        <w:t xml:space="preserve">Contextual Background</w:t>
      </w:r>
    </w:p>
    <w:p>
      <w:pPr>
        <w:pStyle w:val="FirstParagraph"/>
      </w:pPr>
      <w:r>
        <w:t xml:space="preserve">Kampala has experienced significant population growth over the past two decades due to rural-urban migration and economic opportunities. This growth has led to increased demand for housing, transportation networks, sanitation systems, and energy infrastructure. However, the city struggles with inadequate public utilities, traffic congestion, environmental degradation, and limited funding for large-scale projects. In this context, a Civil Engineer must navigate complex challenges while aligning their work with national development goals outlined in Uganda’s Vision 2040 and the Kampala Capital City Authority (KCCA) Strategic Plan.</w:t>
      </w:r>
    </w:p>
    <w:bookmarkEnd w:id="20"/>
    <w:bookmarkStart w:id="21" w:name="Xd2b20cef2e1d065699b4f6b5a1644c39e725eee"/>
    <w:p>
      <w:pPr>
        <w:pStyle w:val="Heading2"/>
      </w:pPr>
      <w:r>
        <w:t xml:space="preserve">The Role of a Civil Engineer in Urban Development</w:t>
      </w:r>
    </w:p>
    <w:p>
      <w:pPr>
        <w:pStyle w:val="FirstParagraph"/>
      </w:pPr>
      <w:r>
        <w:t xml:space="preserve">A Civil Engineer operating in Kampala is tasked with designing, planning, and overseeing the construction of infrastructure that meets both immediate needs and long-term sustainability. This includes roads, bridges, drainage systems, water supply networks, and public buildings. For instance, recent projects such as the expansion of the Kampala Bus Rapid Transit (BRT) system or the rehabilitation of aging sewage treatment plants highlight the necessity of engineering solutions tailored to local conditions.</w:t>
      </w:r>
    </w:p>
    <w:p>
      <w:pPr>
        <w:pStyle w:val="BodyText"/>
      </w:pPr>
      <w:r>
        <w:t xml:space="preserve">Moreover, a Civil Engineer in Kampala must integrate environmental considerations into their work. Climate change and deforestation have made flooding and erosion more frequent in the city, necessitating innovative designs for resilient infrastructure. For example, engineers are increasingly adopting permeable pavements and green roofs to mitigate urban heat island effects while improving water absorption.</w:t>
      </w:r>
    </w:p>
    <w:bookmarkEnd w:id="21"/>
    <w:bookmarkStart w:id="22" w:name="X65d9a2cb1e24d5aa615ca79602899132be9c8ca"/>
    <w:p>
      <w:pPr>
        <w:pStyle w:val="Heading2"/>
      </w:pPr>
      <w:r>
        <w:t xml:space="preserve">Challenges Faced by Civil Engineers in Kampala</w:t>
      </w:r>
    </w:p>
    <w:p>
      <w:pPr>
        <w:pStyle w:val="FirstParagraph"/>
      </w:pPr>
      <w:r>
        <w:t xml:space="preserve">Despite their critical role, Civil Engineers in Uganda Kampala encounter numerous obstacles. These include limited access to advanced engineering software, inconsistent regulatory frameworks, and political interference in project approvals. Additionally, the high cost of materials and labor often forces engineers to prioritize cost-effective solutions over ideal designs.</w:t>
      </w:r>
    </w:p>
    <w:p>
      <w:pPr>
        <w:pStyle w:val="BodyText"/>
      </w:pPr>
      <w:r>
        <w:t xml:space="preserve">Ethical dilemmas also arise when balancing community needs with budget constraints. For instance, while a Civil Engineer might advocate for a flood-resistant drainage system, financial limitations may compel them to adopt cheaper alternatives that could compromise public safety in the long run. This tension underscores the need for stronger institutional support and capacity-building programs.</w:t>
      </w:r>
    </w:p>
    <w:bookmarkEnd w:id="22"/>
    <w:bookmarkStart w:id="23" w:name="opportunities-and-innovations"/>
    <w:p>
      <w:pPr>
        <w:pStyle w:val="Heading2"/>
      </w:pPr>
      <w:r>
        <w:t xml:space="preserve">Opportunities and Innovations</w:t>
      </w:r>
    </w:p>
    <w:p>
      <w:pPr>
        <w:pStyle w:val="FirstParagraph"/>
      </w:pPr>
      <w:r>
        <w:t xml:space="preserve">Despite these challenges, Kampala presents unique opportunities for Civil Engineers to innovate and contribute to national development. The rise of public-private partnerships (PPPs) has opened new avenues for funding infrastructure projects, while technology such as Geographic Information Systems (GIS) and Building Information Modeling (BIM) is increasingly being adopted to improve project accuracy and efficiency.</w:t>
      </w:r>
    </w:p>
    <w:p>
      <w:pPr>
        <w:pStyle w:val="BodyText"/>
      </w:pPr>
      <w:r>
        <w:t xml:space="preserve">Furthermore, the government’s emphasis on inclusive growth has encouraged Civil Engineers to engage with local communities during the planning phase. For example, participatory design processes now involve residents in decisions about housing layouts or road alignments, ensuring that infrastructure meets both functional and cultural needs.</w:t>
      </w:r>
    </w:p>
    <w:bookmarkEnd w:id="23"/>
    <w:bookmarkStart w:id="24" w:name="educational-and-professional-development"/>
    <w:p>
      <w:pPr>
        <w:pStyle w:val="Heading2"/>
      </w:pPr>
      <w:r>
        <w:t xml:space="preserve">Educational and Professional Development</w:t>
      </w:r>
    </w:p>
    <w:p>
      <w:pPr>
        <w:pStyle w:val="FirstParagraph"/>
      </w:pPr>
      <w:r>
        <w:t xml:space="preserve">To address the growing demand for skilled Civil Engineers in Kampala, academic institutions such as the Makerere University College of Engineering and Technology (CET) have expanded their programs to include specialized training in urban infrastructure, environmental engineering, and project management. These programs aim to equip graduates with the knowledge required to tackle Uganda’s unique challenges.</w:t>
      </w:r>
    </w:p>
    <w:p>
      <w:pPr>
        <w:pStyle w:val="BodyText"/>
      </w:pPr>
      <w:r>
        <w:t xml:space="preserve">Professional bodies like the Uganda Institution of Engineers (UIE) also play a vital role in certifying engineers and setting ethical standards. Their collaboration with international organizations has facilitated knowledge exchange on best practices, such as sustainable construction techniques and disaster risk reduction strategies.</w:t>
      </w:r>
    </w:p>
    <w:bookmarkEnd w:id="24"/>
    <w:bookmarkStart w:id="25" w:name="conclusion"/>
    <w:p>
      <w:pPr>
        <w:pStyle w:val="Heading2"/>
      </w:pPr>
      <w:r>
        <w:t xml:space="preserve">Conclusion</w:t>
      </w:r>
    </w:p>
    <w:p>
      <w:pPr>
        <w:pStyle w:val="FirstParagraph"/>
      </w:pPr>
      <w:r>
        <w:t xml:space="preserve">In summary, the role of a Civil Engineer in Uganda Kampala is multifaceted, requiring a blend of technical proficiency, socio-economic understanding, and resilience. As the city continues to grow, the demand for skilled engineers who can design inclusive and sustainable infrastructure will only increase. By addressing systemic challenges through education reform, policy alignment, and technological innovation, Civil Engineers can contribute meaningfully to Uganda’s vision of becoming a middle-income nation by 2040.</w:t>
      </w:r>
    </w:p>
    <w:p>
      <w:pPr>
        <w:pStyle w:val="BodyText"/>
      </w:pPr>
      <w:r>
        <w:t xml:space="preserve">This abstract academic document underscores the indispensable role of a Civil Engineer in shaping the future of Kampala and highlights the urgent need for collaborative efforts between academia, industry, and government to harness their potential fully. The case of Uganda Kampala serves as a microcosm of broader African urban development challenges, offering lessons that extend beyond national borders.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Civil Engineer in Uganda Kampala</dc:title>
  <dc:creator/>
  <dc:description>An academic abstract exploring the critical role of Civil Engineers in addressing infrastructure challenges and development goals in Uganda's capital, Kampala.</dc:description>
  <dc:language>en</dc:language>
  <cp:keywords/>
  <dcterms:created xsi:type="dcterms:W3CDTF">2026-07-20T17:54:03Z</dcterms:created>
  <dcterms:modified xsi:type="dcterms:W3CDTF">2026-07-20T17:54:03Z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