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1246c78303ce9d542b991fcbc654ccbddbc29ef"/>
    <w:p>
      <w:pPr>
        <w:pStyle w:val="Heading1"/>
      </w:pPr>
      <w:r>
        <w:t xml:space="preserve">Abstract Academic Document on the Role and Responsibilities of a Civil Engineer in United Kingdom London</w:t>
      </w:r>
    </w:p>
    <w:p>
      <w:pPr>
        <w:pStyle w:val="FirstParagraph"/>
      </w:pPr>
      <w:r>
        <w:t xml:space="preserve">The role of a</w:t>
      </w:r>
      <w:r>
        <w:t xml:space="preserve"> </w:t>
      </w:r>
      <w:r>
        <w:rPr>
          <w:bCs/>
          <w:b/>
        </w:rPr>
        <w:t xml:space="preserve">Civil Engineer</w:t>
      </w:r>
      <w:r>
        <w:t xml:space="preserve"> </w:t>
      </w:r>
      <w:r>
        <w:t xml:space="preserve">is pivotal in shaping the urban landscape, infrastructure development, and sustainable growth of cities worldwide. In the context of</w:t>
      </w:r>
      <w:r>
        <w:t xml:space="preserve"> </w:t>
      </w:r>
      <w:r>
        <w:rPr>
          <w:bCs/>
          <w:b/>
        </w:rPr>
        <w:t xml:space="preserve">United Kingdom London</w:t>
      </w:r>
      <w:r>
        <w:t xml:space="preserve">, this profession assumes unique significance due to the city’s status as a global hub for commerce, culture, and innovation. This abstract academic document explores the multifaceted responsibilities of civil engineers in London, emphasizing their contributions to urban planning, structural design, environmental sustainability, and public safety. It also contextualizes the profession within the regulatory frameworks of the United Kingdom and highlights challenges specific to London’s dynamic environment.</w:t>
      </w:r>
    </w:p>
    <w:bookmarkStart w:id="20" w:name="Xd2b20cef2e1d065699b4f6b5a1644c39e725eee"/>
    <w:p>
      <w:pPr>
        <w:pStyle w:val="Heading2"/>
      </w:pPr>
      <w:r>
        <w:t xml:space="preserve">1. The Role of a Civil Engineer in Urban Development</w:t>
      </w:r>
    </w:p>
    <w:p>
      <w:pPr>
        <w:pStyle w:val="FirstParagraph"/>
      </w:pPr>
      <w:r>
        <w:t xml:space="preserve">In</w:t>
      </w:r>
      <w:r>
        <w:t xml:space="preserve"> </w:t>
      </w:r>
      <w:r>
        <w:rPr>
          <w:bCs/>
          <w:b/>
        </w:rPr>
        <w:t xml:space="preserve">United Kingdom London</w:t>
      </w:r>
      <w:r>
        <w:t xml:space="preserve">, civil engineers are central to addressing the demands of one of the world’s most densely populated cities. Their work spans from designing and constructing transportation systems—such as roads, bridges, and rail networks—to developing resilient buildings, water supply networks, and flood defenses. Given London’s historical architecture and modern infrastructural needs, civil engineers must balance innovation with preservation. For instance, projects like the Crossrail initiative or the Thames Tideway Tunnel exemplify how civil engineers integrate cutting-edge technology with environmental stewardship to meet contemporary challenges.</w:t>
      </w:r>
    </w:p>
    <w:p>
      <w:pPr>
        <w:pStyle w:val="BodyText"/>
      </w:pPr>
      <w:r>
        <w:t xml:space="preserve">The</w:t>
      </w:r>
      <w:r>
        <w:t xml:space="preserve"> </w:t>
      </w:r>
      <w:r>
        <w:rPr>
          <w:bCs/>
          <w:b/>
        </w:rPr>
        <w:t xml:space="preserve">Civil Engineer</w:t>
      </w:r>
      <w:r>
        <w:t xml:space="preserve"> </w:t>
      </w:r>
      <w:r>
        <w:t xml:space="preserve">in London operates within a framework of strict regulations enforced by governmental bodies such as the Department for Transport (DfT) and the Environment Agency. These regulations ensure compliance with safety standards, sustainability goals, and heritage conservation laws. Civil engineers in London must also adapt to rapid urbanization, climate change mitigation strategies, and the increasing demand for smart infrastructure that leverages data analytics and artificial intelligence.</w:t>
      </w:r>
    </w:p>
    <w:bookmarkEnd w:id="20"/>
    <w:bookmarkStart w:id="21" w:name="Xa0cd4971304c52638631f593154f55ee7694cdb"/>
    <w:p>
      <w:pPr>
        <w:pStyle w:val="Heading2"/>
      </w:pPr>
      <w:r>
        <w:t xml:space="preserve">2. Educational and Professional Requirements</w:t>
      </w:r>
    </w:p>
    <w:p>
      <w:pPr>
        <w:pStyle w:val="FirstParagraph"/>
      </w:pPr>
      <w:r>
        <w:t xml:space="preserve">To practice as a</w:t>
      </w:r>
      <w:r>
        <w:t xml:space="preserve"> </w:t>
      </w:r>
      <w:r>
        <w:rPr>
          <w:bCs/>
          <w:b/>
        </w:rPr>
        <w:t xml:space="preserve">Civil Engineer</w:t>
      </w:r>
      <w:r>
        <w:t xml:space="preserve"> </w:t>
      </w:r>
      <w:r>
        <w:t xml:space="preserve">in</w:t>
      </w:r>
      <w:r>
        <w:t xml:space="preserve"> </w:t>
      </w:r>
      <w:r>
        <w:rPr>
          <w:bCs/>
          <w:b/>
        </w:rPr>
        <w:t xml:space="preserve">United Kingdom London</w:t>
      </w:r>
      <w:r>
        <w:t xml:space="preserve">, individuals must meet rigorous educational and licensing criteria. In the UK, a bachelor’s degree in civil engineering or related fields (e.g., structural engineering, environmental engineering) is typically required. Many professionals pursue postgraduate qualifications, such as a Master’s in Engineering Management or specialized certifications in areas like sustainable design or construction management.</w:t>
      </w:r>
    </w:p>
    <w:p>
      <w:pPr>
        <w:pStyle w:val="BodyText"/>
      </w:pPr>
      <w:r>
        <w:t xml:space="preserve">In London, institutions such as Imperial College London, University College London (UCL), and the University of Westminster are renowned for their civil engineering programs. These programs emphasize both theoretical knowledge and practical skills through internships with leading firms like Arup, Mott Macdonald, or Jacobs. To become a chartered engineer (</w:t>
      </w:r>
      <w:r>
        <w:rPr>
          <w:bCs/>
          <w:b/>
        </w:rPr>
        <w:t xml:space="preserve">CEng</w:t>
      </w:r>
      <w:r>
        <w:t xml:space="preserve">), individuals must also complete professional development through the Institution of Civil Engineers (ICE) or the Chartered Institution of Building Services Engineers (CIBSE), ensuring their qualifications align with global standards.</w:t>
      </w:r>
    </w:p>
    <w:bookmarkEnd w:id="21"/>
    <w:bookmarkStart w:id="22" w:name="key-responsibilities-and-challenges"/>
    <w:p>
      <w:pPr>
        <w:pStyle w:val="Heading2"/>
      </w:pPr>
      <w:r>
        <w:t xml:space="preserve">3. Key Responsibilities and Challenges</w:t>
      </w:r>
    </w:p>
    <w:p>
      <w:pPr>
        <w:pStyle w:val="FirstParagraph"/>
      </w:pPr>
      <w:r>
        <w:t xml:space="preserve">The responsibilities of a</w:t>
      </w:r>
      <w:r>
        <w:t xml:space="preserve"> </w:t>
      </w:r>
      <w:r>
        <w:rPr>
          <w:bCs/>
          <w:b/>
        </w:rPr>
        <w:t xml:space="preserve">Civil Engineer</w:t>
      </w:r>
      <w:r>
        <w:t xml:space="preserve"> </w:t>
      </w:r>
      <w:r>
        <w:t xml:space="preserve">in</w:t>
      </w:r>
      <w:r>
        <w:t xml:space="preserve"> </w:t>
      </w:r>
      <w:r>
        <w:rPr>
          <w:bCs/>
          <w:b/>
        </w:rPr>
        <w:t xml:space="preserve">United Kingdom London</w:t>
      </w:r>
      <w:r>
        <w:t xml:space="preserve"> </w:t>
      </w:r>
      <w:r>
        <w:t xml:space="preserve">are diverse and multifaceted. They include:</w:t>
      </w:r>
    </w:p>
    <w:p>
      <w:pPr>
        <w:numPr>
          <w:ilvl w:val="0"/>
          <w:numId w:val="1001"/>
        </w:numPr>
        <w:pStyle w:val="Compact"/>
      </w:pPr>
      <w:r>
        <w:rPr>
          <w:bCs/>
          <w:b/>
        </w:rPr>
        <w:t xml:space="preserve">Infrastructure Planning:</w:t>
      </w:r>
      <w:r>
        <w:t xml:space="preserve"> </w:t>
      </w:r>
      <w:r>
        <w:t xml:space="preserve">Designing and managing large-scale projects, such as the expansion of the London Underground or flood-resistant housing developments.</w:t>
      </w:r>
    </w:p>
    <w:p>
      <w:pPr>
        <w:numPr>
          <w:ilvl w:val="0"/>
          <w:numId w:val="1001"/>
        </w:numPr>
        <w:pStyle w:val="Compact"/>
      </w:pPr>
      <w:r>
        <w:rPr>
          <w:bCs/>
          <w:b/>
        </w:rPr>
        <w:t xml:space="preserve">Sustainability Initiatives:</w:t>
      </w:r>
      <w:r>
        <w:t xml:space="preserve"> </w:t>
      </w:r>
      <w:r>
        <w:t xml:space="preserve">Implementing green technologies, such as renewable energy systems in public buildings or low-carbon concrete for construction.</w:t>
      </w:r>
    </w:p>
    <w:p>
      <w:pPr>
        <w:numPr>
          <w:ilvl w:val="0"/>
          <w:numId w:val="1001"/>
        </w:numPr>
        <w:pStyle w:val="Compact"/>
      </w:pPr>
      <w:r>
        <w:rPr>
          <w:bCs/>
          <w:b/>
        </w:rPr>
        <w:t xml:space="preserve">Public Safety Compliance:</w:t>
      </w:r>
      <w:r>
        <w:t xml:space="preserve"> </w:t>
      </w:r>
      <w:r>
        <w:t xml:space="preserve">Ensuring adherence to UK-specific building codes (e.g., the Building Regulations 2010) and Eurocodes for structural safety.</w:t>
      </w:r>
    </w:p>
    <w:p>
      <w:pPr>
        <w:numPr>
          <w:ilvl w:val="0"/>
          <w:numId w:val="1001"/>
        </w:numPr>
        <w:pStyle w:val="Compact"/>
      </w:pPr>
      <w:r>
        <w:rPr>
          <w:bCs/>
          <w:b/>
        </w:rPr>
        <w:t xml:space="preserve">Urban Mobility Solutions:</w:t>
      </w:r>
      <w:r>
        <w:t xml:space="preserve"> </w:t>
      </w:r>
      <w:r>
        <w:t xml:space="preserve">Addressing congestion through intelligent transport systems (ITS) and pedestrian-friendly urban design.</w:t>
      </w:r>
    </w:p>
    <w:p>
      <w:pPr>
        <w:pStyle w:val="FirstParagraph"/>
      </w:pPr>
      <w:r>
        <w:t xml:space="preserve">London’s unique challenges, such as its historic building stock, limited space for expansion, and vulnerability to extreme weather events due to climate change, require civil engineers to innovate continuously. For example, the city’s flood defenses must account for rising sea levels in the Thames Estuary while minimizing disruption to heritage sites like the Tower of London.</w:t>
      </w:r>
    </w:p>
    <w:bookmarkEnd w:id="22"/>
    <w:bookmarkStart w:id="23" w:name="X0b28f8e0e7f4037932521a759f71a54ed3b8ba1"/>
    <w:p>
      <w:pPr>
        <w:pStyle w:val="Heading2"/>
      </w:pPr>
      <w:r>
        <w:t xml:space="preserve">4. Technological Advancements and Future Trends</w:t>
      </w:r>
    </w:p>
    <w:p>
      <w:pPr>
        <w:pStyle w:val="FirstParagraph"/>
      </w:pPr>
      <w:r>
        <w:t xml:space="preserve">The field of civil engineering in</w:t>
      </w:r>
      <w:r>
        <w:t xml:space="preserve"> </w:t>
      </w:r>
      <w:r>
        <w:rPr>
          <w:bCs/>
          <w:b/>
        </w:rPr>
        <w:t xml:space="preserve">United Kingdom London</w:t>
      </w:r>
      <w:r>
        <w:t xml:space="preserve"> </w:t>
      </w:r>
      <w:r>
        <w:t xml:space="preserve">is rapidly evolving with advancements in technology. BIM (Building Information Modeling) is now a standard practice, allowing engineers to create digital twins of infrastructure projects for improved planning and collaboration. Drones, 3D printing, and AI-driven predictive maintenance systems are also transforming how civil engineers manage complex urban environments.</w:t>
      </w:r>
    </w:p>
    <w:p>
      <w:pPr>
        <w:pStyle w:val="BodyText"/>
      </w:pPr>
      <w:r>
        <w:t xml:space="preserve">Moreover, the push toward net-zero carbon emissions has led to increased demand for sustainable engineering practices. In London, this includes designing energy-efficient buildings using passive solar techniques or integrating green roofs into urban developments to reduce heat island effects. Civil engineers must also collaborate with policymakers and environmental scientists to align projects with the UK’s 2050 carbon neutrality targets.</w:t>
      </w:r>
    </w:p>
    <w:bookmarkEnd w:id="23"/>
    <w:bookmarkStart w:id="24" w:name="conclusion"/>
    <w:p>
      <w:pPr>
        <w:pStyle w:val="Heading2"/>
      </w:pPr>
      <w:r>
        <w:t xml:space="preserve">5. Conclusion</w:t>
      </w:r>
    </w:p>
    <w:p>
      <w:pPr>
        <w:pStyle w:val="FirstParagraph"/>
      </w:pPr>
      <w:r>
        <w:t xml:space="preserve">In summary, the role of a</w:t>
      </w:r>
      <w:r>
        <w:t xml:space="preserve"> </w:t>
      </w:r>
      <w:r>
        <w:rPr>
          <w:bCs/>
          <w:b/>
        </w:rPr>
        <w:t xml:space="preserve">Civil Engineer</w:t>
      </w:r>
      <w:r>
        <w:t xml:space="preserve"> </w:t>
      </w:r>
      <w:r>
        <w:t xml:space="preserve">in</w:t>
      </w:r>
      <w:r>
        <w:t xml:space="preserve"> </w:t>
      </w:r>
      <w:r>
        <w:rPr>
          <w:bCs/>
          <w:b/>
        </w:rPr>
        <w:t xml:space="preserve">United Kingdom London</w:t>
      </w:r>
      <w:r>
        <w:t xml:space="preserve"> </w:t>
      </w:r>
      <w:r>
        <w:t xml:space="preserve">is both demanding and vital to the city’s future. Their work bridges historical preservation with modern innovation, addressing challenges that range from climate resilience to smart urbanization. As London continues to grow and adapt, civil engineers will remain at the forefront of shaping a sustainable, efficient, and inclusive urban environment. The profession requires not only technical expertise but also a deep understanding of social, economic, and environmental factors unique to one of the world’s most iconic cities.</w:t>
      </w:r>
    </w:p>
    <w:p>
      <w:pPr>
        <w:pStyle w:val="BodyText"/>
      </w:pPr>
      <w:r>
        <w:t xml:space="preserve">This abstract academic document underscores the importance of recognizing the</w:t>
      </w:r>
      <w:r>
        <w:t xml:space="preserve"> </w:t>
      </w:r>
      <w:r>
        <w:rPr>
          <w:bCs/>
          <w:b/>
        </w:rPr>
        <w:t xml:space="preserve">Civil Engineer</w:t>
      </w:r>
      <w:r>
        <w:t xml:space="preserve"> </w:t>
      </w:r>
      <w:r>
        <w:t xml:space="preserve">as a keystone profession in</w:t>
      </w:r>
      <w:r>
        <w:t xml:space="preserve"> </w:t>
      </w:r>
      <w:r>
        <w:rPr>
          <w:bCs/>
          <w:b/>
        </w:rPr>
        <w:t xml:space="preserve">United Kingdom London</w:t>
      </w:r>
      <w:r>
        <w:t xml:space="preserve">, highlighting their contributions to infrastructure, sustainability, and public welfare. As urbanization accelerates globally, the lessons learned from London’s civil engineering practices will serve as a model for other metropolitan areas seeking to harmonize growth with environmental responsibility.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United Kingdom London</dc:title>
  <dc:creator/>
  <cp:keywords/>
  <dcterms:created xsi:type="dcterms:W3CDTF">2026-07-21T10:47:28Z</dcterms:created>
  <dcterms:modified xsi:type="dcterms:W3CDTF">2026-07-21T10:47:28Z</dcterms:modified>
</cp:coreProperties>
</file>

<file path=docProps/custom.xml><?xml version="1.0" encoding="utf-8"?>
<Properties xmlns="http://schemas.openxmlformats.org/officeDocument/2006/custom-properties" xmlns:vt="http://schemas.openxmlformats.org/officeDocument/2006/docPropsVTypes"/>
</file>