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6974846f553f5472453c2e027417bbeb22e9075"/>
    <w:p>
      <w:pPr>
        <w:pStyle w:val="Heading1"/>
      </w:pPr>
      <w:r>
        <w:t xml:space="preserve">Abstract Academic Document: The Role of the Civil Engineer in Venezuela Caracas</w:t>
      </w:r>
    </w:p>
    <w:p>
      <w:pPr>
        <w:pStyle w:val="FirstParagraph"/>
      </w:pPr>
      <w:r>
        <w:rPr>
          <w:bCs/>
          <w:b/>
        </w:rPr>
        <w:t xml:space="preserve">Abstract academic:</w:t>
      </w:r>
      <w:r>
        <w:t xml:space="preserve"> </w:t>
      </w:r>
      <w:r>
        <w:t xml:space="preserve">This document presents a comprehensive analysis of the role, challenges, and contributions of</w:t>
      </w:r>
      <w:r>
        <w:t xml:space="preserve"> </w:t>
      </w:r>
      <w:r>
        <w:rPr>
          <w:iCs/>
          <w:i/>
        </w:rPr>
        <w:t xml:space="preserve">Civil Engineers</w:t>
      </w:r>
      <w:r>
        <w:t xml:space="preserve"> </w:t>
      </w:r>
      <w:r>
        <w:t xml:space="preserve">in</w:t>
      </w:r>
      <w:r>
        <w:t xml:space="preserve"> </w:t>
      </w:r>
      <w:r>
        <w:rPr>
          <w:iCs/>
          <w:i/>
        </w:rPr>
        <w:t xml:space="preserve">Venezuela Caracas</w:t>
      </w:r>
      <w:r>
        <w:t xml:space="preserve">, emphasizing their critical importance in addressing infrastructure development, urban planning, and disaster mitigation within a socio-political and economic context unique to the region. The study explores how civil engineers navigate complex environmental conditions, resource limitations, and political instability to foster sustainable growth in one of Latin America’s most densely populated capital cities. Through an academic lens, this abstract examines the interplay between engineering principles and local realities in Venezuela Caracas, highlighting both historical achievements and contemporary obstacles.</w:t>
      </w:r>
    </w:p>
    <w:bookmarkStart w:id="20" w:name="X5ebde539ba1ecd839c66a2b442a718a527e06ee"/>
    <w:p>
      <w:pPr>
        <w:pStyle w:val="Heading2"/>
      </w:pPr>
      <w:r>
        <w:t xml:space="preserve">Contextual Framework: Civil Engineer in a Unique Environment</w:t>
      </w:r>
    </w:p>
    <w:p>
      <w:pPr>
        <w:pStyle w:val="FirstParagraph"/>
      </w:pPr>
      <w:r>
        <w:rPr>
          <w:iCs/>
          <w:i/>
        </w:rPr>
        <w:t xml:space="preserve">Venezuela Caracas</w:t>
      </w:r>
      <w:r>
        <w:t xml:space="preserve">, as the capital of Venezuela, is a city defined by its geographical complexity, rapid urbanization, and socio-economic challenges. The role of the</w:t>
      </w:r>
      <w:r>
        <w:t xml:space="preserve"> </w:t>
      </w:r>
      <w:r>
        <w:rPr>
          <w:iCs/>
          <w:i/>
        </w:rPr>
        <w:t xml:space="preserve">Civil Engineer</w:t>
      </w:r>
      <w:r>
        <w:t xml:space="preserve"> </w:t>
      </w:r>
      <w:r>
        <w:t xml:space="preserve">in this context is not merely technical but also deeply intertwined with social responsibility. The city’s topography—characterized by steep slopes, river valleys, and seismic activity—demands engineering solutions that balance innovation with adaptability. For instance, Caracas has historically faced issues related to flooding due to the El Tablazo and La Guairita rivers, which have required sophisticated civil engineering interventions such as flood control systems and drainage networks.</w:t>
      </w:r>
    </w:p>
    <w:p>
      <w:pPr>
        <w:pStyle w:val="BodyText"/>
      </w:pPr>
      <w:r>
        <w:t xml:space="preserve">The</w:t>
      </w:r>
      <w:r>
        <w:t xml:space="preserve"> </w:t>
      </w:r>
      <w:r>
        <w:rPr>
          <w:iCs/>
          <w:i/>
        </w:rPr>
        <w:t xml:space="preserve">Civil Engineer</w:t>
      </w:r>
      <w:r>
        <w:t xml:space="preserve"> </w:t>
      </w:r>
      <w:r>
        <w:t xml:space="preserve">in Venezuela Caracas must contend with a dual challenge: designing infrastructure that meets modern standards while operating within constrained budgets exacerbated by economic crises. The collapse of the Venezuelan economy has led to severe depreciation of the bolívar, making imported materials and advanced technology prohibitively expensive. This has forced engineers to innovate with local resources, repurposing materials, or adopting cost-effective techniques like low-cost housing construction methods.</w:t>
      </w:r>
    </w:p>
    <w:bookmarkEnd w:id="20"/>
    <w:bookmarkStart w:id="21" w:name="X372199cb0a0708764a368a999fead9036afe229"/>
    <w:p>
      <w:pPr>
        <w:pStyle w:val="Heading2"/>
      </w:pPr>
      <w:r>
        <w:t xml:space="preserve">Key Challenges Faced by Civil Engineers in Venezuela Caracas</w:t>
      </w:r>
    </w:p>
    <w:p>
      <w:pPr>
        <w:pStyle w:val="FirstParagraph"/>
      </w:pPr>
      <w:r>
        <w:t xml:space="preserve">The</w:t>
      </w:r>
      <w:r>
        <w:t xml:space="preserve"> </w:t>
      </w:r>
      <w:r>
        <w:rPr>
          <w:iCs/>
          <w:i/>
        </w:rPr>
        <w:t xml:space="preserve">Civil Engineer</w:t>
      </w:r>
      <w:r>
        <w:t xml:space="preserve"> </w:t>
      </w:r>
      <w:r>
        <w:t xml:space="preserve">in</w:t>
      </w:r>
      <w:r>
        <w:t xml:space="preserve"> </w:t>
      </w:r>
      <w:r>
        <w:rPr>
          <w:iCs/>
          <w:i/>
        </w:rPr>
        <w:t xml:space="preserve">Venezuela Caracas</w:t>
      </w:r>
      <w:r>
        <w:t xml:space="preserve"> </w:t>
      </w:r>
      <w:r>
        <w:t xml:space="preserve">operates within a landscape of multifaceted challenges. These include:</w:t>
      </w:r>
    </w:p>
    <w:p>
      <w:pPr>
        <w:numPr>
          <w:ilvl w:val="0"/>
          <w:numId w:val="1001"/>
        </w:numPr>
        <w:pStyle w:val="Compact"/>
      </w:pPr>
      <w:r>
        <w:rPr>
          <w:bCs/>
          <w:b/>
        </w:rPr>
        <w:t xml:space="preserve">Economic Constraints:</w:t>
      </w:r>
      <w:r>
        <w:t xml:space="preserve"> </w:t>
      </w:r>
      <w:r>
        <w:t xml:space="preserve">Hyperinflation and currency instability have rendered traditional engineering projects unfeasible, forcing engineers to prioritize maintenance over new developments.</w:t>
      </w:r>
    </w:p>
    <w:p>
      <w:pPr>
        <w:numPr>
          <w:ilvl w:val="0"/>
          <w:numId w:val="1001"/>
        </w:numPr>
        <w:pStyle w:val="Compact"/>
      </w:pPr>
      <w:r>
        <w:rPr>
          <w:bCs/>
          <w:b/>
        </w:rPr>
        <w:t xml:space="preserve">Poverty-Induced Urbanization:</w:t>
      </w:r>
      <w:r>
        <w:t xml:space="preserve"> </w:t>
      </w:r>
      <w:r>
        <w:t xml:space="preserve">Informal settlements, such as those in the eastern hills of Caracas (e.g., El Paredón), require urgent infrastructure solutions without adequate funding.</w:t>
      </w:r>
    </w:p>
    <w:p>
      <w:pPr>
        <w:numPr>
          <w:ilvl w:val="0"/>
          <w:numId w:val="1001"/>
        </w:numPr>
        <w:pStyle w:val="Compact"/>
      </w:pPr>
      <w:r>
        <w:rPr>
          <w:bCs/>
          <w:b/>
        </w:rPr>
        <w:t xml:space="preserve">Environmental Vulnerability:</w:t>
      </w:r>
      <w:r>
        <w:t xml:space="preserve"> </w:t>
      </w:r>
      <w:r>
        <w:t xml:space="preserve">The city’s susceptibility to earthquakes, landslides, and flooding necessitates resilient engineering designs that can withstand natural disasters.</w:t>
      </w:r>
    </w:p>
    <w:p>
      <w:pPr>
        <w:numPr>
          <w:ilvl w:val="0"/>
          <w:numId w:val="1001"/>
        </w:numPr>
        <w:pStyle w:val="Compact"/>
      </w:pPr>
      <w:r>
        <w:rPr>
          <w:bCs/>
          <w:b/>
        </w:rPr>
        <w:t xml:space="preserve">Political Instability:</w:t>
      </w:r>
      <w:r>
        <w:t xml:space="preserve"> </w:t>
      </w:r>
      <w:r>
        <w:t xml:space="preserve">Frequent changes in policy and regulatory frameworks have created uncertainty for long-term projects.</w:t>
      </w:r>
    </w:p>
    <w:p>
      <w:pPr>
        <w:pStyle w:val="FirstParagraph"/>
      </w:pPr>
      <w:r>
        <w:t xml:space="preserve">A case in point is the deterioration of Caracas’s road network. Due to insufficient maintenance, roads such as the Avenida Principal have become hazardous, with potholes and crumbling asphalt posing risks to public safety. Civil engineers are tasked with developing temporary solutions while lobbying for funding to implement long-term repairs.</w:t>
      </w:r>
    </w:p>
    <w:bookmarkEnd w:id="21"/>
    <w:bookmarkStart w:id="22" w:name="Xf603aab9734219db33fe0f896ac230e50eea5c7"/>
    <w:p>
      <w:pPr>
        <w:pStyle w:val="Heading2"/>
      </w:pPr>
      <w:r>
        <w:t xml:space="preserve">The Strategic Role of Civil Engineers in Sustainable Development</w:t>
      </w:r>
    </w:p>
    <w:p>
      <w:pPr>
        <w:pStyle w:val="FirstParagraph"/>
      </w:pPr>
      <w:r>
        <w:t xml:space="preserve">Despite these challenges,</w:t>
      </w:r>
      <w:r>
        <w:t xml:space="preserve"> </w:t>
      </w:r>
      <w:r>
        <w:rPr>
          <w:iCs/>
          <w:i/>
        </w:rPr>
        <w:t xml:space="preserve">Civil Engineers</w:t>
      </w:r>
      <w:r>
        <w:t xml:space="preserve"> </w:t>
      </w:r>
      <w:r>
        <w:t xml:space="preserve">in</w:t>
      </w:r>
      <w:r>
        <w:t xml:space="preserve"> </w:t>
      </w:r>
      <w:r>
        <w:rPr>
          <w:iCs/>
          <w:i/>
        </w:rPr>
        <w:t xml:space="preserve">Venezuela Caracas</w:t>
      </w:r>
      <w:r>
        <w:t xml:space="preserve"> </w:t>
      </w:r>
      <w:r>
        <w:t xml:space="preserve">play a pivotal role in advancing sustainable urban development. Their work extends beyond infrastructure projects to include environmental management and community engagement. For example, the rehabilitation of public spaces such as Parque Central or the redesign of the Táchira Bridge have required engineers to balance aesthetic, functional, and ecological considerations.</w:t>
      </w:r>
    </w:p>
    <w:p>
      <w:pPr>
        <w:pStyle w:val="BodyText"/>
      </w:pPr>
      <w:r>
        <w:t xml:space="preserve">In recent years, there has been a growing emphasis on</w:t>
      </w:r>
      <w:r>
        <w:t xml:space="preserve"> </w:t>
      </w:r>
      <w:r>
        <w:rPr>
          <w:iCs/>
          <w:i/>
        </w:rPr>
        <w:t xml:space="preserve">green engineering</w:t>
      </w:r>
      <w:r>
        <w:t xml:space="preserve"> </w:t>
      </w:r>
      <w:r>
        <w:t xml:space="preserve">in Caracas. Projects like the construction of eco-friendly housing complexes or the integration of renewable energy into municipal buildings reflect a shift toward sustainable practices. These initiatives highlight the adaptability of civil engineers in aligning with global environmental goals while addressing local needs.</w:t>
      </w:r>
    </w:p>
    <w:bookmarkEnd w:id="22"/>
    <w:bookmarkStart w:id="23" w:name="X6f95d23b85848e98cd1104c2967ddb19f4b06cb"/>
    <w:p>
      <w:pPr>
        <w:pStyle w:val="Heading2"/>
      </w:pPr>
      <w:r>
        <w:t xml:space="preserve">Educational and Professional Landscape for Civil Engineers in Venezuela</w:t>
      </w:r>
    </w:p>
    <w:p>
      <w:pPr>
        <w:pStyle w:val="FirstParagraph"/>
      </w:pPr>
      <w:r>
        <w:t xml:space="preserve">The academic training of</w:t>
      </w:r>
      <w:r>
        <w:t xml:space="preserve"> </w:t>
      </w:r>
      <w:r>
        <w:rPr>
          <w:iCs/>
          <w:i/>
        </w:rPr>
        <w:t xml:space="preserve">Civil Engineers</w:t>
      </w:r>
      <w:r>
        <w:t xml:space="preserve"> </w:t>
      </w:r>
      <w:r>
        <w:t xml:space="preserve">in</w:t>
      </w:r>
      <w:r>
        <w:t xml:space="preserve"> </w:t>
      </w:r>
      <w:r>
        <w:rPr>
          <w:iCs/>
          <w:i/>
        </w:rPr>
        <w:t xml:space="preserve">Venezuela Caracas</w:t>
      </w:r>
      <w:r>
        <w:t xml:space="preserve"> </w:t>
      </w:r>
      <w:r>
        <w:t xml:space="preserve">is rooted in institutions such as the Universidad Central de Venezuela (UCV), which offers rigorous programs combining theoretical knowledge with practical fieldwork. However, the brain drain caused by emigration has led to a shortage of qualified professionals, placing additional pressure on those who remain.</w:t>
      </w:r>
    </w:p>
    <w:p>
      <w:pPr>
        <w:pStyle w:val="BodyText"/>
      </w:pPr>
      <w:r>
        <w:t xml:space="preserve">Professional associations like the Colegio de Ingenieros Civiles de Venezuela (CICV) play a vital role in supporting civil engineers through continuous education and advocacy. These organizations also work to standardize engineering practices in alignment with international norms, ensuring that projects in Caracas meet global safety and sustainability benchmarks.</w:t>
      </w:r>
    </w:p>
    <w:bookmarkEnd w:id="23"/>
    <w:bookmarkStart w:id="24" w:name="X264823ab675d7eb6b2390c8c86160d86acd0ceb"/>
    <w:p>
      <w:pPr>
        <w:pStyle w:val="Heading2"/>
      </w:pPr>
      <w:r>
        <w:t xml:space="preserve">Case Studies: Civil Engineering Projects in Venezuela Caracas</w:t>
      </w:r>
    </w:p>
    <w:p>
      <w:pPr>
        <w:pStyle w:val="FirstParagraph"/>
      </w:pPr>
      <w:r>
        <w:t xml:space="preserve">Several key projects illustrate the ingenuity of</w:t>
      </w:r>
      <w:r>
        <w:t xml:space="preserve"> </w:t>
      </w:r>
      <w:r>
        <w:rPr>
          <w:iCs/>
          <w:i/>
        </w:rPr>
        <w:t xml:space="preserve">Civil Engineers</w:t>
      </w:r>
      <w:r>
        <w:t xml:space="preserve"> </w:t>
      </w:r>
      <w:r>
        <w:t xml:space="preserve">in</w:t>
      </w:r>
      <w:r>
        <w:t xml:space="preserve"> </w:t>
      </w:r>
      <w:r>
        <w:rPr>
          <w:iCs/>
          <w:i/>
        </w:rPr>
        <w:t xml:space="preserve">Venezuela Caracas</w:t>
      </w:r>
      <w:r>
        <w:t xml:space="preserve">. One notable example is the rehabilitation of the Simón Bolívar International Airport (Maiquetía), which required extensive structural repairs and upgrades to its infrastructure despite limited financial resources. Similarly, efforts to restore water supply systems in underserved areas of the city have demonstrated engineers’ ability to prioritize public health needs through cost-effective solutions.</w:t>
      </w:r>
    </w:p>
    <w:p>
      <w:pPr>
        <w:pStyle w:val="BodyText"/>
      </w:pPr>
      <w:r>
        <w:t xml:space="preserve">Another example is the implementation of seismic retrofitting programs for historic buildings in downtown Caracas. These projects required engineers to employ advanced techniques such as base isolators and reinforced concrete columns, ensuring that heritage sites are preserved while meeting modern safety standards.</w:t>
      </w:r>
    </w:p>
    <w:bookmarkEnd w:id="24"/>
    <w:bookmarkStart w:id="25" w:name="Xd174c037f7a454c795c7a57cd5b9419f6dc9444"/>
    <w:p>
      <w:pPr>
        <w:pStyle w:val="Heading2"/>
      </w:pPr>
      <w:r>
        <w:t xml:space="preserve">Conclusion: The Future of Civil Engineering in Venezuela Caracas</w:t>
      </w:r>
    </w:p>
    <w:p>
      <w:pPr>
        <w:pStyle w:val="FirstParagraph"/>
      </w:pPr>
      <w:r>
        <w:t xml:space="preserve">The</w:t>
      </w:r>
      <w:r>
        <w:t xml:space="preserve"> </w:t>
      </w:r>
      <w:r>
        <w:rPr>
          <w:iCs/>
          <w:i/>
        </w:rPr>
        <w:t xml:space="preserve">Civil Engineer</w:t>
      </w:r>
      <w:r>
        <w:t xml:space="preserve"> </w:t>
      </w:r>
      <w:r>
        <w:t xml:space="preserve">in</w:t>
      </w:r>
      <w:r>
        <w:t xml:space="preserve"> </w:t>
      </w:r>
      <w:r>
        <w:rPr>
          <w:iCs/>
          <w:i/>
        </w:rPr>
        <w:t xml:space="preserve">Venezuela Caracas</w:t>
      </w:r>
      <w:r>
        <w:t xml:space="preserve"> </w:t>
      </w:r>
      <w:r>
        <w:t xml:space="preserve">is a vital actor in the city’s quest for stability, growth, and resilience. Their work is a testament to the intersection of technical expertise, social responsibility, and environmental stewardship. While economic and political challenges persist, the contributions of civil engineers continue to shape the urban landscape of Caracas in meaningful ways.</w:t>
      </w:r>
    </w:p>
    <w:p>
      <w:pPr>
        <w:pStyle w:val="BodyText"/>
      </w:pPr>
      <w:r>
        <w:t xml:space="preserve">Future research should focus on how emerging technologies—such as 3D printing for construction or AI-driven urban planning—can be adapted to address the unique needs of</w:t>
      </w:r>
      <w:r>
        <w:t xml:space="preserve"> </w:t>
      </w:r>
      <w:r>
        <w:rPr>
          <w:iCs/>
          <w:i/>
        </w:rPr>
        <w:t xml:space="preserve">Venezuela Caracas</w:t>
      </w:r>
      <w:r>
        <w:t xml:space="preserve">. By fostering collaboration between academia, industry, and government, the role of the</w:t>
      </w:r>
      <w:r>
        <w:t xml:space="preserve"> </w:t>
      </w:r>
      <w:r>
        <w:rPr>
          <w:iCs/>
          <w:i/>
        </w:rPr>
        <w:t xml:space="preserve">Civil Engineer</w:t>
      </w:r>
      <w:r>
        <w:t xml:space="preserve"> </w:t>
      </w:r>
      <w:r>
        <w:t xml:space="preserve">can evolve to meet the demands of a rapidly changing world.</w:t>
      </w:r>
    </w:p>
    <w:p>
      <w:pPr>
        <w:pStyle w:val="BodyText"/>
      </w:pPr>
      <w:r>
        <w:t xml:space="preserve">This abstract academic document underscores the indispensable role of civil engineers in navigating the complexities of</w:t>
      </w:r>
      <w:r>
        <w:t xml:space="preserve"> </w:t>
      </w:r>
      <w:r>
        <w:rPr>
          <w:iCs/>
          <w:i/>
        </w:rPr>
        <w:t xml:space="preserve">Venezuela Caracas</w:t>
      </w:r>
      <w:r>
        <w:t xml:space="preserve">, offering a blueprint for sustainable development amid adversity.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Venezuela Caracas</dc:title>
  <dc:creator/>
  <dc:language>en</dc:language>
  <cp:keywords/>
  <dcterms:created xsi:type="dcterms:W3CDTF">2026-07-23T09:14:05Z</dcterms:created>
  <dcterms:modified xsi:type="dcterms:W3CDTF">2026-07-23T09:14:05Z</dcterms:modified>
</cp:coreProperties>
</file>

<file path=docProps/custom.xml><?xml version="1.0" encoding="utf-8"?>
<Properties xmlns="http://schemas.openxmlformats.org/officeDocument/2006/custom-properties" xmlns:vt="http://schemas.openxmlformats.org/officeDocument/2006/docPropsVTypes"/>
</file>