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9ddb8b20426a60f2faaf8d1848546ea6dcc891"/>
    <w:p>
      <w:pPr>
        <w:pStyle w:val="Heading1"/>
      </w:pPr>
      <w:r>
        <w:t xml:space="preserve">Abstract Academic Document: The Role of a Computer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Computer Engineer</w:t>
      </w:r>
      <w:r>
        <w:t xml:space="preserve"> </w:t>
      </w:r>
      <w:r>
        <w:t xml:space="preserve">within the technological and industrial landscape of</w:t>
      </w:r>
      <w:r>
        <w:t xml:space="preserve"> </w:t>
      </w:r>
      <w:r>
        <w:rPr>
          <w:bCs/>
          <w:b/>
        </w:rPr>
        <w:t xml:space="preserve">Toronto, Canada</w:t>
      </w:r>
      <w:r>
        <w:t xml:space="preserve">. As one of the fastest-growing cities in North America, Toronto has emerged as a global hub for innovation, particularly in fields such as artificial intelligence (AI), cybersecurity, fintech, and software development. The document provides an academic analysis of the qualifications, responsibilities, and challenges faced by</w:t>
      </w:r>
      <w:r>
        <w:t xml:space="preserve"> </w:t>
      </w:r>
      <w:r>
        <w:rPr>
          <w:bCs/>
          <w:b/>
        </w:rPr>
        <w:t xml:space="preserve">Computer Engineers</w:t>
      </w:r>
      <w:r>
        <w:t xml:space="preserve"> </w:t>
      </w:r>
      <w:r>
        <w:t xml:space="preserve">operating in this dynamic environment. It also examines the unique opportunities available to professionals in Toronto due to its diverse workforce, robust educational institutions, and thriving tech ecosystem. By integrating case studies from leading industries and research centers in the region, this abstract highlights how</w:t>
      </w:r>
      <w:r>
        <w:t xml:space="preserve"> </w:t>
      </w:r>
      <w:r>
        <w:rPr>
          <w:bCs/>
          <w:b/>
        </w:rPr>
        <w:t xml:space="preserve">Computer Engineers</w:t>
      </w:r>
      <w:r>
        <w:t xml:space="preserve"> </w:t>
      </w:r>
      <w:r>
        <w:t xml:space="preserve">contribute to Canada’s economic growth while addressing local and global technological demands.</w:t>
      </w:r>
    </w:p>
    <w:bookmarkStart w:id="20" w:name="Xab9b420812a6f5d0a90b741247b42b8f6f06f81"/>
    <w:p>
      <w:pPr>
        <w:pStyle w:val="Heading2"/>
      </w:pPr>
      <w:r>
        <w:t xml:space="preserve">The Evolution of the Computer Engineer Profession in Toronto</w:t>
      </w:r>
    </w:p>
    <w:p>
      <w:pPr>
        <w:pStyle w:val="FirstParagraph"/>
      </w:pPr>
      <w:r>
        <w:rPr>
          <w:bCs/>
          <w:b/>
        </w:rPr>
        <w:t xml:space="preserve">Toronto, Canada</w:t>
      </w:r>
      <w:r>
        <w:t xml:space="preserve">, has long been a magnet for technological innovation, driven by its multicultural population, world-class universities, and investment in research and development. The city’s proximity to major financial institutions (e.g., the Bank of Canada and the Toronto Stock Exchange) has positioned it as a center for fintech advancements. Similarly, healthcare organizations such as Sunnybrook Health Sciences Centre and The Hospital for Sick Children have pioneered digital health solutions, creating opportunities for</w:t>
      </w:r>
      <w:r>
        <w:t xml:space="preserve"> </w:t>
      </w:r>
      <w:r>
        <w:rPr>
          <w:bCs/>
          <w:b/>
        </w:rPr>
        <w:t xml:space="preserve">Computer Engineers</w:t>
      </w:r>
      <w:r>
        <w:t xml:space="preserve"> </w:t>
      </w:r>
      <w:r>
        <w:t xml:space="preserve">to design secure, scalable systems. The role of a</w:t>
      </w:r>
      <w:r>
        <w:t xml:space="preserve"> </w:t>
      </w:r>
      <w:r>
        <w:rPr>
          <w:bCs/>
          <w:b/>
        </w:rPr>
        <w:t xml:space="preserve">Computer Engineer</w:t>
      </w:r>
      <w:r>
        <w:t xml:space="preserve"> </w:t>
      </w:r>
      <w:r>
        <w:t xml:space="preserve">in Toronto extends beyond traditional software development; it encompasses the integration of emerging technologies into infrastructure, services, and governance frameworks.</w:t>
      </w:r>
    </w:p>
    <w:p>
      <w:pPr>
        <w:pStyle w:val="BodyText"/>
      </w:pPr>
      <w:r>
        <w:t xml:space="preserve">The academic evolution of the Computer Engineer profession has been marked by the convergence of disciplines such as computer science, electrical engineering, and data analytics. In</w:t>
      </w:r>
      <w:r>
        <w:t xml:space="preserve"> </w:t>
      </w:r>
      <w:r>
        <w:rPr>
          <w:bCs/>
          <w:b/>
        </w:rPr>
        <w:t xml:space="preserve">Toronto</w:t>
      </w:r>
      <w:r>
        <w:t xml:space="preserve">, this convergence is particularly pronounced due to collaborations between academia (e.g., the University of Toronto’s Department of Electrical and Computer Engineering) and industry leaders like IBM Canada, Shopify, and RBC. These partnerships have led to the creation of specialized programs that align with the needs of local employers. For instance, Ryerson University (now Toronto Metropolitan University) has introduced courses in AI ethics and quantum computing to prepare graduates for future challenges in</w:t>
      </w:r>
      <w:r>
        <w:t xml:space="preserve"> </w:t>
      </w:r>
      <w:r>
        <w:rPr>
          <w:bCs/>
          <w:b/>
        </w:rPr>
        <w:t xml:space="preserve">Toronto</w:t>
      </w:r>
      <w:r>
        <w:t xml:space="preserve">’s tech sector.</w:t>
      </w:r>
    </w:p>
    <w:bookmarkEnd w:id="20"/>
    <w:bookmarkStart w:id="22" w:name="X738bc5acc6828d7cd6f88508cbf76bccce4ab3a"/>
    <w:p>
      <w:pPr>
        <w:pStyle w:val="Heading2"/>
      </w:pPr>
      <w:r>
        <w:t xml:space="preserve">Career Opportunities for Computer Engineers in Toronto</w:t>
      </w:r>
    </w:p>
    <w:p>
      <w:pPr>
        <w:pStyle w:val="FirstParagraph"/>
      </w:pPr>
      <w:r>
        <w:t xml:space="preserve">The demand for</w:t>
      </w:r>
      <w:r>
        <w:t xml:space="preserve"> </w:t>
      </w:r>
      <w:r>
        <w:rPr>
          <w:bCs/>
          <w:b/>
        </w:rPr>
        <w:t xml:space="preserve">Computer Engineers</w:t>
      </w:r>
      <w:r>
        <w:t xml:space="preserve"> </w:t>
      </w:r>
      <w:r>
        <w:t xml:space="preserve">in</w:t>
      </w:r>
      <w:r>
        <w:t xml:space="preserve"> </w:t>
      </w:r>
      <w:r>
        <w:rPr>
          <w:bCs/>
          <w:b/>
        </w:rPr>
        <w:t xml:space="preserve">Toronto, Canada</w:t>
      </w:r>
      <w:r>
        <w:t xml:space="preserve">, is driven by the city’s status as a global innovation hub. According to Statistics Canada, the information technology sector in Ontario (where Toronto is located) has grown by an average of 6% annually over the past decade. This growth is fueled by advancements in AI, blockchain technology, and smart infrastructure projects. For example, Toronto’s Smart City initiative has created opportunities for</w:t>
      </w:r>
      <w:r>
        <w:t xml:space="preserve"> </w:t>
      </w:r>
      <w:r>
        <w:rPr>
          <w:bCs/>
          <w:b/>
        </w:rPr>
        <w:t xml:space="preserve">Computer Engineers</w:t>
      </w:r>
      <w:r>
        <w:t xml:space="preserve"> </w:t>
      </w:r>
      <w:r>
        <w:t xml:space="preserve">to design IoT-based systems that optimize energy consumption in urban environments.</w:t>
      </w:r>
    </w:p>
    <w:p>
      <w:pPr>
        <w:pStyle w:val="BodyText"/>
      </w:pPr>
      <w:r>
        <w:rPr>
          <w:bCs/>
          <w:b/>
        </w:rPr>
        <w:t xml:space="preserve">Toronto</w:t>
      </w:r>
      <w:r>
        <w:t xml:space="preserve"> </w:t>
      </w:r>
      <w:r>
        <w:t xml:space="preserve">also hosts a vibrant startup ecosystem, with incubators such as MaRS Discovery District and Techstars Canada providing platforms for</w:t>
      </w:r>
      <w:r>
        <w:t xml:space="preserve"> </w:t>
      </w:r>
      <w:r>
        <w:rPr>
          <w:bCs/>
          <w:b/>
        </w:rPr>
        <w:t xml:space="preserve">Computer Engineers</w:t>
      </w:r>
      <w:r>
        <w:t xml:space="preserve"> </w:t>
      </w:r>
      <w:r>
        <w:t xml:space="preserve">to develop cutting-edge solutions. These startups often focus on niche areas like augmented reality (AR) applications for education, predictive analytics in healthcare, or sustainable urban planning tools. The city’s diverse population further enhances the scope of these projects, as</w:t>
      </w:r>
      <w:r>
        <w:t xml:space="preserve"> </w:t>
      </w:r>
      <w:r>
        <w:rPr>
          <w:bCs/>
          <w:b/>
        </w:rPr>
        <w:t xml:space="preserve">Computer Engineers</w:t>
      </w:r>
      <w:r>
        <w:t xml:space="preserve"> </w:t>
      </w:r>
      <w:r>
        <w:t xml:space="preserve">must consider cultural and linguistic diversity when designing user-centric technologies.</w:t>
      </w:r>
    </w:p>
    <w:bookmarkStart w:id="21" w:name="X9c2ed721b41b49d336403b79822d89715518c9a"/>
    <w:p>
      <w:pPr>
        <w:pStyle w:val="Heading3"/>
      </w:pPr>
      <w:r>
        <w:t xml:space="preserve">Educational Pathways and Professional Certification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Toronto, Canada</w:t>
      </w:r>
      <w:r>
        <w:t xml:space="preserve">, individuals must meet rigorous academic and professional standards. The Canadian Engineering Accreditation Board (CEAB) accredits undergraduate programs in electrical and computer engineering across the country. In</w:t>
      </w:r>
      <w:r>
        <w:t xml:space="preserve"> </w:t>
      </w:r>
      <w:r>
        <w:rPr>
          <w:bCs/>
          <w:b/>
        </w:rPr>
        <w:t xml:space="preserve">Toronto</w:t>
      </w:r>
      <w:r>
        <w:t xml:space="preserve">, institutions such as the University of Toronto, McMaster University (with its campus in Waterloo, near Toronto), and Queen’s University offer accredited programs that emphasize hands-on learning through co-op placements with local tech firms.</w:t>
      </w:r>
    </w:p>
    <w:p>
      <w:pPr>
        <w:pStyle w:val="BodyText"/>
      </w:pPr>
      <w:r>
        <w:t xml:space="preserve">Beyond academic qualifications,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are required to obtain the Professional Engineer (P.Eng) designation from the Ontario Association of Certified Engineering Technicians and Inspectors (OACETT) or the Professional Engineers Ontario (PEO). This process involves completing an internship, passing a professional practice exam, and demonstrating ethical competence. For international graduates, pathways such as the Express Entry system for skilled workers or credential assessment through organizations like World Education Services (WES) are critical to securing employment in</w:t>
      </w:r>
      <w:r>
        <w:t xml:space="preserve"> </w:t>
      </w:r>
      <w:r>
        <w:rPr>
          <w:bCs/>
          <w:b/>
        </w:rPr>
        <w:t xml:space="preserve">Toronto</w:t>
      </w:r>
      <w:r>
        <w:t xml:space="preserve">’s competitive job market.</w:t>
      </w:r>
    </w:p>
    <w:bookmarkEnd w:id="21"/>
    <w:bookmarkEnd w:id="22"/>
    <w:bookmarkStart w:id="24" w:name="X100ca337d5bb1012a465a58c3fc8f4e5d024aa0"/>
    <w:p>
      <w:pPr>
        <w:pStyle w:val="Heading2"/>
      </w:pPr>
      <w:r>
        <w:t xml:space="preserve">Economic and Social Impact of Computer Engineers in Toronto</w:t>
      </w:r>
    </w:p>
    <w:p>
      <w:pPr>
        <w:pStyle w:val="FirstParagraph"/>
      </w:pPr>
      <w:r>
        <w:rPr>
          <w:bCs/>
          <w:b/>
        </w:rPr>
        <w:t xml:space="preserve">Toronto, Canada</w:t>
      </w:r>
      <w:r>
        <w:t xml:space="preserve">, benefits immensely from the contributions of</w:t>
      </w:r>
      <w:r>
        <w:t xml:space="preserve"> </w:t>
      </w:r>
      <w:r>
        <w:rPr>
          <w:bCs/>
          <w:b/>
        </w:rPr>
        <w:t xml:space="preserve">Computer Engineers</w:t>
      </w:r>
      <w:r>
        <w:t xml:space="preserve">, who drive economic growth through innovation and entrepreneurship. The city’s GDP contribution from the tech sector alone exceeds $13 billion annually, with</w:t>
      </w:r>
      <w:r>
        <w:t xml:space="preserve"> </w:t>
      </w:r>
      <w:r>
        <w:rPr>
          <w:bCs/>
          <w:b/>
        </w:rPr>
        <w:t xml:space="preserve">Computer Engineers</w:t>
      </w:r>
      <w:r>
        <w:t xml:space="preserve"> </w:t>
      </w:r>
      <w:r>
        <w:t xml:space="preserve">playing a pivotal role in developing platforms like Shopify (a global e-commerce leader) and BlackBerry (a pioneer in mobile communications). Furthermore,</w:t>
      </w:r>
      <w:r>
        <w:t xml:space="preserve"> </w:t>
      </w:r>
      <w:r>
        <w:rPr>
          <w:bCs/>
          <w:b/>
        </w:rPr>
        <w:t xml:space="preserve">Computer Engineers</w:t>
      </w:r>
      <w:r>
        <w:t xml:space="preserve"> </w:t>
      </w:r>
      <w:r>
        <w:t xml:space="preserve">support Toronto’s efforts to address social challenges through technology. For instance, projects such as the “Toronto Data Strategy” rely on</w:t>
      </w:r>
      <w:r>
        <w:t xml:space="preserve"> </w:t>
      </w:r>
      <w:r>
        <w:rPr>
          <w:bCs/>
          <w:b/>
        </w:rPr>
        <w:t xml:space="preserve">Computer Engineers</w:t>
      </w:r>
      <w:r>
        <w:t xml:space="preserve"> </w:t>
      </w:r>
      <w:r>
        <w:t xml:space="preserve">to create open-source platforms that enhance civic engagement and public service delivery.</w:t>
      </w:r>
    </w:p>
    <w:p>
      <w:pPr>
        <w:pStyle w:val="BodyText"/>
      </w:pPr>
      <w:r>
        <w:t xml:space="preserve">The environmental impact of</w:t>
      </w:r>
      <w:r>
        <w:t xml:space="preserve"> </w:t>
      </w:r>
      <w:r>
        <w:rPr>
          <w:bCs/>
          <w:b/>
        </w:rPr>
        <w:t xml:space="preserve">Toronto</w:t>
      </w:r>
      <w:r>
        <w:t xml:space="preserve">’s tech sector is also significant.</w:t>
      </w:r>
      <w:r>
        <w:t xml:space="preserve"> </w:t>
      </w:r>
      <w:r>
        <w:rPr>
          <w:bCs/>
          <w:b/>
        </w:rPr>
        <w:t xml:space="preserve">Computer Engineers</w:t>
      </w:r>
      <w:r>
        <w:t xml:space="preserve"> </w:t>
      </w:r>
      <w:r>
        <w:t xml:space="preserve">are integral to initiatives like the Green Tech Alliance, which promotes energy-efficient computing and waste reduction strategies in data centers. By leveraging their expertise, these professionals help Toronto meet its sustainability goals while maintaining its position as a global tech leader.</w:t>
      </w:r>
    </w:p>
    <w:bookmarkStart w:id="23" w:name="challenges-and-future-prospects"/>
    <w:p>
      <w:pPr>
        <w:pStyle w:val="Heading3"/>
      </w:pPr>
      <w:r>
        <w:t xml:space="preserve">Challenges and Future Prospects</w:t>
      </w:r>
    </w:p>
    <w:p>
      <w:pPr>
        <w:pStyle w:val="FirstParagraph"/>
      </w:pPr>
      <w:r>
        <w:t xml:space="preserve">Despite the opportunities in</w:t>
      </w:r>
      <w:r>
        <w:t xml:space="preserve"> </w:t>
      </w:r>
      <w:r>
        <w:rPr>
          <w:bCs/>
          <w:b/>
        </w:rPr>
        <w:t xml:space="preserve">Toronto, Canada</w:t>
      </w:r>
      <w:r>
        <w:t xml:space="preserve">,</w:t>
      </w:r>
      <w:r>
        <w:t xml:space="preserve"> </w:t>
      </w:r>
      <w:r>
        <w:rPr>
          <w:bCs/>
          <w:b/>
        </w:rPr>
        <w:t xml:space="preserve">Computer Engineers</w:t>
      </w:r>
      <w:r>
        <w:t xml:space="preserve"> </w:t>
      </w:r>
      <w:r>
        <w:t xml:space="preserve">face challenges such as rising competition for high-skill jobs, the need for continuous upskilling in emerging fields (e.g., quantum computing and edge AI), and navigating complex regulatory environments. Additionally, issues like cybersecurity threats and data privacy concerns require</w:t>
      </w:r>
      <w:r>
        <w:t xml:space="preserve"> </w:t>
      </w:r>
      <w:r>
        <w:rPr>
          <w:bCs/>
          <w:b/>
        </w:rPr>
        <w:t xml:space="preserve">Computer Engineers</w:t>
      </w:r>
      <w:r>
        <w:t xml:space="preserve"> </w:t>
      </w:r>
      <w:r>
        <w:t xml:space="preserve">to adopt a proactive approach to risk management.</w:t>
      </w:r>
    </w:p>
    <w:p>
      <w:pPr>
        <w:pStyle w:val="BodyText"/>
      </w:pPr>
      <w:r>
        <w:t xml:space="preserve">The future of the</w:t>
      </w:r>
      <w:r>
        <w:t xml:space="preserve"> </w:t>
      </w:r>
      <w:r>
        <w:rPr>
          <w:bCs/>
          <w:b/>
        </w:rPr>
        <w:t xml:space="preserve">Computer Engineer</w:t>
      </w:r>
      <w:r>
        <w:t xml:space="preserve"> </w:t>
      </w:r>
      <w:r>
        <w:t xml:space="preserve">profession in</w:t>
      </w:r>
      <w:r>
        <w:t xml:space="preserve"> </w:t>
      </w:r>
      <w:r>
        <w:rPr>
          <w:bCs/>
          <w:b/>
        </w:rPr>
        <w:t xml:space="preserve">Toronto</w:t>
      </w:r>
      <w:r>
        <w:t xml:space="preserve"> </w:t>
      </w:r>
      <w:r>
        <w:t xml:space="preserve">is promising, with advancements in AI ethics, green technology, and cross-disciplinary collaboration shaping the field. As Toronto continues to invest in infrastructure like the Ontario Digital Service and The Vector Institute for Artificial Intelligence, the demand for skilled</w:t>
      </w:r>
      <w:r>
        <w:t xml:space="preserve"> </w:t>
      </w:r>
      <w:r>
        <w:rPr>
          <w:bCs/>
          <w:b/>
        </w:rPr>
        <w:t xml:space="preserve">Computer Engineers</w:t>
      </w:r>
      <w:r>
        <w:t xml:space="preserve"> </w:t>
      </w:r>
      <w:r>
        <w:t xml:space="preserve">is expected to surge. This growth underscores the importance of fostering a pipeline of qualified professionals through education and industry partnerships.</w:t>
      </w:r>
    </w:p>
    <w:bookmarkEnd w:id="23"/>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Toronto, Canada</w:t>
      </w:r>
      <w:r>
        <w:t xml:space="preserve">, presents unparalleled opportunities for</w:t>
      </w:r>
      <w:r>
        <w:t xml:space="preserve"> </w:t>
      </w:r>
      <w:r>
        <w:rPr>
          <w:bCs/>
          <w:b/>
        </w:rPr>
        <w:t xml:space="preserve">Computer Engineers</w:t>
      </w:r>
      <w:r>
        <w:t xml:space="preserve"> </w:t>
      </w:r>
      <w:r>
        <w:t xml:space="preserve">seeking to contribute to technological innovation while advancing their careers. The city’s blend of academic excellence, industrial demand, and societal impact makes it a unique environment for professionals in this field. As the global landscape of technology evolves,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will remain at the forefront of shaping Canada’s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2026-03-04T15:43:40Z</dcterms:created>
  <dcterms:modified xsi:type="dcterms:W3CDTF">2026-03-04T15:43:40Z</dcterms:modified>
</cp:coreProperties>
</file>

<file path=docProps/custom.xml><?xml version="1.0" encoding="utf-8"?>
<Properties xmlns="http://schemas.openxmlformats.org/officeDocument/2006/custom-properties" xmlns:vt="http://schemas.openxmlformats.org/officeDocument/2006/docPropsVTypes"/>
</file>