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df53abeb9ff95956f678f5616f259b5e5fdbfd5"/>
    <w:p>
      <w:pPr>
        <w:pStyle w:val="Heading1"/>
      </w:pPr>
      <w:r>
        <w:t xml:space="preserve">Abstract Academic Document: The Role of a Computer Engineer in China Beijing</w:t>
      </w:r>
    </w:p>
    <w:p>
      <w:pPr>
        <w:pStyle w:val="FirstParagraph"/>
      </w:pPr>
      <w:r>
        <w:t xml:space="preserve">In the rapidly evolving technological landscape of modern society, the profession of a</w:t>
      </w:r>
      <w:r>
        <w:t xml:space="preserve"> </w:t>
      </w:r>
      <w:r>
        <w:rPr>
          <w:bCs/>
          <w:b/>
        </w:rPr>
        <w:t xml:space="preserve">Computer Engineer</w:t>
      </w:r>
      <w:r>
        <w:t xml:space="preserve"> </w:t>
      </w:r>
      <w:r>
        <w:t xml:space="preserve">has become pivotal to driving innovation, economic growth, and digital transformation. This abstract academic document explores the critical role of</w:t>
      </w:r>
      <w:r>
        <w:t xml:space="preserve"> </w:t>
      </w:r>
      <w:r>
        <w:rPr>
          <w:bCs/>
          <w:b/>
        </w:rPr>
        <w:t xml:space="preserve">Computer Engineers</w:t>
      </w:r>
      <w:r>
        <w:t xml:space="preserve"> </w:t>
      </w:r>
      <w:r>
        <w:t xml:space="preserve">in the context of</w:t>
      </w:r>
      <w:r>
        <w:t xml:space="preserve"> </w:t>
      </w:r>
      <w:r>
        <w:rPr>
          <w:iCs/>
          <w:i/>
        </w:rPr>
        <w:t xml:space="preserve">China Beijing</w:t>
      </w:r>
      <w:r>
        <w:t xml:space="preserve">, one of the world’s most dynamic urban centers for technology research, development, and application. As a global hub for high-tech industries and cutting-edge research institutions, Beijing presents unique opportunities and challenges for</w:t>
      </w:r>
      <w:r>
        <w:t xml:space="preserve"> </w:t>
      </w:r>
      <w:r>
        <w:rPr>
          <w:bCs/>
          <w:b/>
        </w:rPr>
        <w:t xml:space="preserve">Computer Engineers</w:t>
      </w:r>
      <w:r>
        <w:t xml:space="preserve">, making it an essential case study to understand the intersection of technological expertise, national policy, and regional innovation ecosystems.</w:t>
      </w:r>
    </w:p>
    <w:bookmarkStart w:id="20" w:name="X8923243f1c16682eb4a64a38c11857838eb11c7"/>
    <w:p>
      <w:pPr>
        <w:pStyle w:val="Heading2"/>
      </w:pPr>
      <w:r>
        <w:t xml:space="preserve">The Significance of Computer Engineering in China's Technological Development</w:t>
      </w:r>
    </w:p>
    <w:p>
      <w:pPr>
        <w:pStyle w:val="FirstParagraph"/>
      </w:pPr>
      <w:r>
        <w:rPr>
          <w:iCs/>
          <w:i/>
        </w:rPr>
        <w:t xml:space="preserve">China Beijing</w:t>
      </w:r>
      <w:r>
        <w:t xml:space="preserve"> </w:t>
      </w:r>
      <w:r>
        <w:t xml:space="preserve">has long been recognized as a cornerstone of the nation’s technological advancement. Home to prestigious institutions such as Tsinghua University, Peking University, and the Chinese Academy of Sciences, Beijing serves as a nexus for interdisciplinary research in artificial intelligence (AI), quantum computing, big data analytics, and the Internet of Things (IoT). In this environment,</w:t>
      </w:r>
      <w:r>
        <w:t xml:space="preserve"> </w:t>
      </w:r>
      <w:r>
        <w:rPr>
          <w:bCs/>
          <w:b/>
        </w:rPr>
        <w:t xml:space="preserve">Computer Engineers</w:t>
      </w:r>
      <w:r>
        <w:t xml:space="preserve"> </w:t>
      </w:r>
      <w:r>
        <w:t xml:space="preserve">play a dual role: they are both innovators developing groundbreaking technologies and practitioners implementing solutions to address national and regional challenges.</w:t>
      </w:r>
    </w:p>
    <w:p>
      <w:pPr>
        <w:pStyle w:val="BodyText"/>
      </w:pPr>
      <w:r>
        <w:t xml:space="preserve">The Chinese government’s "Made in China 2025" initiative has further intensified the demand for skilled</w:t>
      </w:r>
      <w:r>
        <w:t xml:space="preserve"> </w:t>
      </w:r>
      <w:r>
        <w:rPr>
          <w:bCs/>
          <w:b/>
        </w:rPr>
        <w:t xml:space="preserve">Computer Engineers</w:t>
      </w:r>
      <w:r>
        <w:t xml:space="preserve">, particularly in sectors such as smart manufacturing, autonomous systems, and cybersecurity. Beijing’s strategic positioning as a political, economic, and technological leader ensures that its</w:t>
      </w:r>
      <w:r>
        <w:t xml:space="preserve"> </w:t>
      </w:r>
      <w:r>
        <w:rPr>
          <w:bCs/>
          <w:b/>
        </w:rPr>
        <w:t xml:space="preserve">Computer Engineers</w:t>
      </w:r>
      <w:r>
        <w:t xml:space="preserve"> </w:t>
      </w:r>
      <w:r>
        <w:t xml:space="preserve">are at the forefront of these efforts. For instance, the development of 5G infrastructure in Beijing has been spearheaded by teams of</w:t>
      </w:r>
      <w:r>
        <w:t xml:space="preserve"> </w:t>
      </w:r>
      <w:r>
        <w:rPr>
          <w:bCs/>
          <w:b/>
        </w:rPr>
        <w:t xml:space="preserve">Computer Engineers</w:t>
      </w:r>
      <w:r>
        <w:t xml:space="preserve">, contributing to China’s global leadership in next-generation telecommunications.</w:t>
      </w:r>
    </w:p>
    <w:bookmarkEnd w:id="20"/>
    <w:bookmarkStart w:id="21" w:name="Xa6635bce0443a04c624d01535dedaf71502b999"/>
    <w:p>
      <w:pPr>
        <w:pStyle w:val="Heading2"/>
      </w:pPr>
      <w:r>
        <w:t xml:space="preserve">The Role and Responsibilities of a Computer Engineer in Beijing</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tasked with designing, developing, and maintaining complex computer systems that cater to both local and global demands. Their responsibilities span multiple domains, including software development, hardware integration, network security, and data management. Given the city’s status as a technological epicenter,</w:t>
      </w:r>
      <w:r>
        <w:t xml:space="preserve"> </w:t>
      </w:r>
      <w:r>
        <w:rPr>
          <w:bCs/>
          <w:b/>
        </w:rPr>
        <w:t xml:space="preserve">Computer Engineers</w:t>
      </w:r>
      <w:r>
        <w:t xml:space="preserve"> </w:t>
      </w:r>
      <w:r>
        <w:t xml:space="preserve">in Beijing are often involved in high-stakes projects such as national supercomputing initiatives or AI-driven urban planning systems.</w:t>
      </w:r>
    </w:p>
    <w:p>
      <w:pPr>
        <w:pStyle w:val="BodyText"/>
      </w:pPr>
      <w:r>
        <w:t xml:space="preserve">In addition to technical expertise,</w:t>
      </w:r>
      <w:r>
        <w:t xml:space="preserve"> </w:t>
      </w:r>
      <w:r>
        <w:rPr>
          <w:bCs/>
          <w:b/>
        </w:rPr>
        <w:t xml:space="preserve">Computer Engineers</w:t>
      </w:r>
      <w:r>
        <w:t xml:space="preserve"> </w:t>
      </w:r>
      <w:r>
        <w:t xml:space="preserve">in Beijing must navigate the unique regulatory and cultural landscape of China. This includes adhering to national standards for data privacy, cybersecurity protocols, and ethical guidelines for AI development. For example, Beijing-based engineers working on facial recognition technology must comply with China’s stringent regulations on data usage while ensuring the systems meet high performance benchmarks.</w:t>
      </w:r>
    </w:p>
    <w:bookmarkEnd w:id="21"/>
    <w:bookmarkStart w:id="22" w:name="Xe26b9c8ceed3726ef97abf6a81082247672b3e0"/>
    <w:p>
      <w:pPr>
        <w:pStyle w:val="Heading2"/>
      </w:pPr>
      <w:r>
        <w:t xml:space="preserve">Educational and Professional Frameworks in China Beijing</w:t>
      </w:r>
    </w:p>
    <w:p>
      <w:pPr>
        <w:pStyle w:val="FirstParagraph"/>
      </w:pPr>
      <w:r>
        <w:t xml:space="preserve">The academic landscape in</w:t>
      </w:r>
      <w:r>
        <w:t xml:space="preserve"> </w:t>
      </w:r>
      <w:r>
        <w:rPr>
          <w:iCs/>
          <w:i/>
        </w:rPr>
        <w:t xml:space="preserve">China Beijing</w:t>
      </w:r>
      <w:r>
        <w:t xml:space="preserve"> </w:t>
      </w:r>
      <w:r>
        <w:t xml:space="preserve">provides a robust foundation for aspiring</w:t>
      </w:r>
      <w:r>
        <w:t xml:space="preserve"> </w:t>
      </w:r>
      <w:r>
        <w:rPr>
          <w:bCs/>
          <w:b/>
        </w:rPr>
        <w:t xml:space="preserve">Computer Engineers</w:t>
      </w:r>
      <w:r>
        <w:t xml:space="preserve">. Universities such as Tsinghua University offer specialized programs that combine theoretical knowledge with hands-on experience through research labs and industry partnerships. These institutions emphasize interdisciplinary learning, preparing students to tackle complex problems at the intersection of computer science, engineering, and emerging technologies.</w:t>
      </w:r>
    </w:p>
    <w:p>
      <w:pPr>
        <w:pStyle w:val="BodyText"/>
      </w:pPr>
      <w:r>
        <w:t xml:space="preserve">Moreover, Beijing hosts numerous professional organizations and industry clusters that support the continuous development of</w:t>
      </w:r>
      <w:r>
        <w:t xml:space="preserve"> </w:t>
      </w:r>
      <w:r>
        <w:rPr>
          <w:bCs/>
          <w:b/>
        </w:rPr>
        <w:t xml:space="preserve">Computer Engineers</w:t>
      </w:r>
      <w:r>
        <w:t xml:space="preserve">. For instance, the Beijing Institute of Technology’s collaboration with tech giants like Huawei and Alibaba fosters innovation through joint research projects. These partnerships ensure that graduates are equipped with the latest skills in areas such as AI algorithms, edge computing, and cloud architecture.</w:t>
      </w:r>
    </w:p>
    <w:bookmarkEnd w:id="22"/>
    <w:bookmarkStart w:id="23" w:name="Xa1f3202654750a710e1fac3ca5c1cc7e3c6ef37"/>
    <w:p>
      <w:pPr>
        <w:pStyle w:val="Heading2"/>
      </w:pPr>
      <w:r>
        <w:t xml:space="preserve">Challenges Facing Computer Engineers in China Beijing</w:t>
      </w:r>
    </w:p>
    <w:p>
      <w:pPr>
        <w:pStyle w:val="FirstParagraph"/>
      </w:pPr>
      <w:r>
        <w:t xml:space="preserve">While</w:t>
      </w:r>
      <w:r>
        <w:t xml:space="preserve"> </w:t>
      </w:r>
      <w:r>
        <w:rPr>
          <w:iCs/>
          <w:i/>
        </w:rPr>
        <w:t xml:space="preserve">China Beijing</w:t>
      </w:r>
      <w:r>
        <w:t xml:space="preserve"> </w:t>
      </w:r>
      <w:r>
        <w:t xml:space="preserve">offers unparalleled opportunities for</w:t>
      </w:r>
      <w:r>
        <w:t xml:space="preserve"> </w:t>
      </w:r>
      <w:r>
        <w:rPr>
          <w:bCs/>
          <w:b/>
        </w:rPr>
        <w:t xml:space="preserve">Computer Engineers</w:t>
      </w:r>
      <w:r>
        <w:t xml:space="preserve">, the profession is not without its challenges. Rapid technological changes require engineers to engage in lifelong learning to stay competitive. Additionally, the intense pressure to deliver results within tight deadlines, often dictated by national projects or corporate mandates, can lead to burnout.</w:t>
      </w:r>
    </w:p>
    <w:p>
      <w:pPr>
        <w:pStyle w:val="BodyText"/>
      </w:pPr>
      <w:r>
        <w:t xml:space="preserve">Another critical challenge lies in balancing innovation with ethical considerations. For example, Beijing’s AI industry has faced scrutiny regarding data privacy and algorithmic bias.</w:t>
      </w:r>
      <w:r>
        <w:t xml:space="preserve"> </w:t>
      </w:r>
      <w:r>
        <w:rPr>
          <w:bCs/>
          <w:b/>
        </w:rPr>
        <w:t xml:space="preserve">Computer Engineers</w:t>
      </w:r>
      <w:r>
        <w:t xml:space="preserve"> </w:t>
      </w:r>
      <w:r>
        <w:t xml:space="preserve">must therefore advocate for transparent practices while ensuring their solutions align with both technical excellence and societal values.</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Beijing</w:t>
      </w:r>
      <w:r>
        <w:t xml:space="preserve"> </w:t>
      </w:r>
      <w:r>
        <w:t xml:space="preserve">is poised to be shaped by trends such as quantum computing, metaverse development, and green technology. With the government’s emphasis on carbon neutrality by 2060,</w:t>
      </w:r>
      <w:r>
        <w:t xml:space="preserve"> </w:t>
      </w:r>
      <w:r>
        <w:rPr>
          <w:bCs/>
          <w:b/>
        </w:rPr>
        <w:t xml:space="preserve">Computer Engineers</w:t>
      </w:r>
      <w:r>
        <w:t xml:space="preserve"> </w:t>
      </w:r>
      <w:r>
        <w:t xml:space="preserve">are expected to contribute to energy-efficient systems and sustainable smart cities.</w:t>
      </w:r>
    </w:p>
    <w:p>
      <w:pPr>
        <w:pStyle w:val="BodyText"/>
      </w:pPr>
      <w:r>
        <w:t xml:space="preserve">Beijing’s growing startup ecosystem also presents opportunities for entrepreneurial</w:t>
      </w:r>
      <w:r>
        <w:t xml:space="preserve"> </w:t>
      </w:r>
      <w:r>
        <w:rPr>
          <w:bCs/>
          <w:b/>
        </w:rPr>
        <w:t xml:space="preserve">Computer Engineers</w:t>
      </w:r>
      <w:r>
        <w:t xml:space="preserve">. Startups focused on AI-driven healthcare, autonomous vehicles, and blockchain applications are increasingly emerging from the city’s innovation hubs, such as Zhongguancun. These ventures highlight the potential for</w:t>
      </w:r>
      <w:r>
        <w:t xml:space="preserve"> </w:t>
      </w:r>
      <w:r>
        <w:rPr>
          <w:bCs/>
          <w:b/>
        </w:rPr>
        <w:t xml:space="preserve">Computer Engineers</w:t>
      </w:r>
      <w:r>
        <w:t xml:space="preserve"> </w:t>
      </w:r>
      <w:r>
        <w:t xml:space="preserve">to drive economic growth while addressing societal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multifaceted, encompassing technical expertise, ethical responsibility, and strategic alignment with national goals. As the city continues to solidify its position as a global leader in technology innovation, the contributions of</w:t>
      </w:r>
      <w:r>
        <w:t xml:space="preserve"> </w:t>
      </w:r>
      <w:r>
        <w:rPr>
          <w:bCs/>
          <w:b/>
        </w:rPr>
        <w:t xml:space="preserve">Computer Engineers</w:t>
      </w:r>
      <w:r>
        <w:t xml:space="preserve"> </w:t>
      </w:r>
      <w:r>
        <w:t xml:space="preserve">will remain indispensable. By leveraging Beijing’s rich academic resources, industrial partnerships, and supportive policies,</w:t>
      </w:r>
      <w:r>
        <w:t xml:space="preserve"> </w:t>
      </w:r>
      <w:r>
        <w:rPr>
          <w:bCs/>
          <w:b/>
        </w:rPr>
        <w:t xml:space="preserve">Computer Engineers</w:t>
      </w:r>
      <w:r>
        <w:t xml:space="preserve"> </w:t>
      </w:r>
      <w:r>
        <w:t xml:space="preserve">can not only advance their careers but also shape the future of technology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Beijing</dc:title>
  <dc:creator/>
  <dc:language>en</dc:language>
  <cp:keywords/>
  <dcterms:created xsi:type="dcterms:W3CDTF">2026-04-24T20:12:19Z</dcterms:created>
  <dcterms:modified xsi:type="dcterms:W3CDTF">2026-04-24T20:12:19Z</dcterms:modified>
</cp:coreProperties>
</file>

<file path=docProps/custom.xml><?xml version="1.0" encoding="utf-8"?>
<Properties xmlns="http://schemas.openxmlformats.org/officeDocument/2006/custom-properties" xmlns:vt="http://schemas.openxmlformats.org/officeDocument/2006/docPropsVTypes"/>
</file>