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1886421a31541c02d5a02935be00d204a263ff5"/>
    <w:p>
      <w:pPr>
        <w:pStyle w:val="Heading1"/>
      </w:pPr>
      <w:r>
        <w:t xml:space="preserve">Abstract Academic Document: The Role of Computer Engineers in Ethiopia, Addis Ababa</w:t>
      </w:r>
    </w:p>
    <w:p>
      <w:pPr>
        <w:pStyle w:val="FirstParagraph"/>
      </w:pPr>
      <w:r>
        <w:rPr>
          <w:bCs/>
          <w:b/>
        </w:rPr>
        <w:t xml:space="preserve">Abstract:</w:t>
      </w:r>
    </w:p>
    <w:p>
      <w:pPr>
        <w:pStyle w:val="BodyText"/>
      </w:pPr>
      <w:r>
        <w:t xml:space="preserve">The field of computer engineering has emerged as a pivotal driver of technological advancement and socio-economic transformation in the 21st century. In Ethiopia, particularly within its capital city, Addis Ababa, this discipline holds immense significance due to the nation’s strategic focus on digital innovation and infrastructure development. This academic abstract explores the multifaceted role of computer engineers in Ethiopia’s context, emphasizing their contributions to education, industry, and national progress while addressing challenges unique to Addis Ababa. The document also highlights opportunities for growth within this dynamic field, underscoring the potential of computer engineers to shape Ethiopia’s future through technological leadership.</w:t>
      </w:r>
    </w:p>
    <w:bookmarkStart w:id="20" w:name="introduction"/>
    <w:p>
      <w:pPr>
        <w:pStyle w:val="Heading2"/>
      </w:pPr>
      <w:r>
        <w:t xml:space="preserve">Introduction</w:t>
      </w:r>
    </w:p>
    <w:p>
      <w:pPr>
        <w:pStyle w:val="FirstParagraph"/>
      </w:pPr>
      <w:r>
        <w:t xml:space="preserve">Ethiopia has experienced rapid economic and technological growth over the past decade, with Addis Ababa serving as its nerve center for innovation and development. As the country strives to become a regional technology hub, the demand for skilled computer engineers has surged. These professionals are tasked with designing, implementing, and maintaining digital solutions that align with Ethiopia’s developmental goals. This academic abstract delves into the unique challenges faced by computer engineers in Addis Ababa, as well as their transformative role in bridging technological gaps and fostering sustainable progress.</w:t>
      </w:r>
    </w:p>
    <w:bookmarkEnd w:id="20"/>
    <w:bookmarkStart w:id="21" w:name="X9d65ada4f7435b93712a91abdbb6c0f1cbdae1b"/>
    <w:p>
      <w:pPr>
        <w:pStyle w:val="Heading2"/>
      </w:pPr>
      <w:r>
        <w:t xml:space="preserve">The Role of Computer Engineers in Ethiopia</w:t>
      </w:r>
    </w:p>
    <w:p>
      <w:pPr>
        <w:pStyle w:val="FirstParagraph"/>
      </w:pPr>
      <w:r>
        <w:t xml:space="preserve">Computer engineers are instrumental in advancing Ethiopia’s digital infrastructure, which is critical for modernization and global competitiveness. In Addis Ababa, they contribute to various domains, including:</w:t>
      </w:r>
    </w:p>
    <w:p>
      <w:pPr>
        <w:numPr>
          <w:ilvl w:val="0"/>
          <w:numId w:val="1001"/>
        </w:numPr>
        <w:pStyle w:val="Compact"/>
      </w:pPr>
      <w:r>
        <w:rPr>
          <w:bCs/>
          <w:b/>
        </w:rPr>
        <w:t xml:space="preserve">Education:</w:t>
      </w:r>
      <w:r>
        <w:t xml:space="preserve"> </w:t>
      </w:r>
      <w:r>
        <w:t xml:space="preserve">Designing curricula and digital tools to enhance STEM education across universities such as Addis Ababa University (AAU) and the Ethiopian Institute of Technology (EIT).</w:t>
      </w:r>
    </w:p>
    <w:p>
      <w:pPr>
        <w:numPr>
          <w:ilvl w:val="0"/>
          <w:numId w:val="1001"/>
        </w:numPr>
        <w:pStyle w:val="Compact"/>
      </w:pPr>
      <w:r>
        <w:rPr>
          <w:bCs/>
          <w:b/>
        </w:rPr>
        <w:t xml:space="preserve">Industry:</w:t>
      </w:r>
      <w:r>
        <w:t xml:space="preserve"> </w:t>
      </w:r>
      <w:r>
        <w:t xml:space="preserve">Developing software solutions for local businesses, improving operational efficiency, and supporting the growth of tech startups in innovation hubs like the Addis Ababa Science and Technology Park.</w:t>
      </w:r>
    </w:p>
    <w:p>
      <w:pPr>
        <w:numPr>
          <w:ilvl w:val="0"/>
          <w:numId w:val="1001"/>
        </w:numPr>
        <w:pStyle w:val="Compact"/>
      </w:pPr>
      <w:r>
        <w:rPr>
          <w:bCs/>
          <w:b/>
        </w:rPr>
        <w:t xml:space="preserve">Governance:</w:t>
      </w:r>
      <w:r>
        <w:t xml:space="preserve"> </w:t>
      </w:r>
      <w:r>
        <w:t xml:space="preserve">Creating digital platforms for public services, such as e-government systems and health informatics tools that address national priorities like healthcare accessibility and administrative transparency.</w:t>
      </w:r>
    </w:p>
    <w:p>
      <w:pPr>
        <w:pStyle w:val="FirstParagraph"/>
      </w:pPr>
      <w:r>
        <w:t xml:space="preserve">Furthermore, computer engineers in Ethiopia are actively involved in research projects aimed at addressing regional challenges. For instance, they are developing low-cost renewable energy monitoring systems tailored to rural areas, demonstrating their commitment to inclusive technological development.</w:t>
      </w:r>
    </w:p>
    <w:bookmarkEnd w:id="21"/>
    <w:bookmarkStart w:id="22" w:name="Xb0191bc47d9f39f702bd388ca004c9002dc576e"/>
    <w:p>
      <w:pPr>
        <w:pStyle w:val="Heading2"/>
      </w:pPr>
      <w:r>
        <w:t xml:space="preserve">Challenges Facing Computer Engineers in Addis Ababa</w:t>
      </w:r>
    </w:p>
    <w:p>
      <w:pPr>
        <w:pStyle w:val="FirstParagraph"/>
      </w:pPr>
      <w:r>
        <w:t xml:space="preserve">Despite the opportunities, computer engineers in Addis Ababa encounter unique challenges that hinder their full potential. Key obstacles include:</w:t>
      </w:r>
    </w:p>
    <w:p>
      <w:pPr>
        <w:numPr>
          <w:ilvl w:val="0"/>
          <w:numId w:val="1002"/>
        </w:numPr>
        <w:pStyle w:val="Compact"/>
      </w:pPr>
      <w:r>
        <w:rPr>
          <w:bCs/>
          <w:b/>
        </w:rPr>
        <w:t xml:space="preserve">Limited Infrastructure:</w:t>
      </w:r>
      <w:r>
        <w:t xml:space="preserve"> </w:t>
      </w:r>
      <w:r>
        <w:t xml:space="preserve">While Addis Ababa is a major urban center, disparities in internet connectivity and power supply persist, particularly in lower-income areas.</w:t>
      </w:r>
    </w:p>
    <w:p>
      <w:pPr>
        <w:numPr>
          <w:ilvl w:val="0"/>
          <w:numId w:val="1002"/>
        </w:numPr>
        <w:pStyle w:val="Compact"/>
      </w:pPr>
      <w:r>
        <w:rPr>
          <w:bCs/>
          <w:b/>
        </w:rPr>
        <w:t xml:space="preserve">Resource Constraints:</w:t>
      </w:r>
      <w:r>
        <w:t xml:space="preserve"> </w:t>
      </w:r>
      <w:r>
        <w:t xml:space="preserve">Many institutions struggle with inadequate funding for modern laboratory equipment and software licenses required for advanced computer engineering education.</w:t>
      </w:r>
    </w:p>
    <w:p>
      <w:pPr>
        <w:numPr>
          <w:ilvl w:val="0"/>
          <w:numId w:val="1002"/>
        </w:numPr>
        <w:pStyle w:val="Compact"/>
      </w:pPr>
      <w:r>
        <w:rPr>
          <w:bCs/>
          <w:b/>
        </w:rPr>
        <w:t xml:space="preserve">Talent Retention:</w:t>
      </w:r>
      <w:r>
        <w:t xml:space="preserve"> </w:t>
      </w:r>
      <w:r>
        <w:t xml:space="preserve">Skilled professionals often migrate abroad due to better opportunities, leading to a brain drain that impacts local technological innovation.</w:t>
      </w:r>
    </w:p>
    <w:p>
      <w:pPr>
        <w:numPr>
          <w:ilvl w:val="0"/>
          <w:numId w:val="1002"/>
        </w:numPr>
        <w:pStyle w:val="Compact"/>
      </w:pPr>
      <w:r>
        <w:rPr>
          <w:bCs/>
          <w:b/>
        </w:rPr>
        <w:t xml:space="preserve">Cultural and Social Barriers:</w:t>
      </w:r>
      <w:r>
        <w:t xml:space="preserve"> </w:t>
      </w:r>
      <w:r>
        <w:t xml:space="preserve">Gender disparities in STEM fields remain a challenge, with women underrepresented in computer engineering programs and careers.</w:t>
      </w:r>
    </w:p>
    <w:p>
      <w:pPr>
        <w:pStyle w:val="FirstParagraph"/>
      </w:pPr>
      <w:r>
        <w:t xml:space="preserve">These challenges require collaborative efforts from government agencies, academic institutions, and the private sector to create an ecosystem that supports the growth of computer engineers in Ethiopia.</w:t>
      </w:r>
    </w:p>
    <w:bookmarkEnd w:id="22"/>
    <w:bookmarkStart w:id="23" w:name="opportunities-for-growth-and-innovation"/>
    <w:p>
      <w:pPr>
        <w:pStyle w:val="Heading2"/>
      </w:pPr>
      <w:r>
        <w:t xml:space="preserve">Opportunities for Growth and Innovation</w:t>
      </w:r>
    </w:p>
    <w:p>
      <w:pPr>
        <w:pStyle w:val="FirstParagraph"/>
      </w:pPr>
      <w:r>
        <w:t xml:space="preserve">Addis Ababa presents a wealth of opportunities for computer engineers to drive technological innovation. The city’s growing tech scene has attracted both local and international investors, leading to the establishment of incubators, co-working spaces, and technology-focused enterprises. Some notable initiatives include:</w:t>
      </w:r>
    </w:p>
    <w:p>
      <w:pPr>
        <w:numPr>
          <w:ilvl w:val="0"/>
          <w:numId w:val="1003"/>
        </w:numPr>
        <w:pStyle w:val="Compact"/>
      </w:pPr>
      <w:r>
        <w:rPr>
          <w:bCs/>
          <w:b/>
        </w:rPr>
        <w:t xml:space="preserve">Smart City Projects:</w:t>
      </w:r>
      <w:r>
        <w:t xml:space="preserve"> </w:t>
      </w:r>
      <w:r>
        <w:t xml:space="preserve">Computer engineers are at the forefront of implementing smart grid systems and IoT-based urban management solutions in Addis Ababa.</w:t>
      </w:r>
    </w:p>
    <w:p>
      <w:pPr>
        <w:numPr>
          <w:ilvl w:val="0"/>
          <w:numId w:val="1003"/>
        </w:numPr>
        <w:pStyle w:val="Compact"/>
      </w:pPr>
      <w:r>
        <w:rPr>
          <w:bCs/>
          <w:b/>
        </w:rPr>
        <w:t xml:space="preserve">E-Learning Platforms:</w:t>
      </w:r>
      <w:r>
        <w:t xml:space="preserve"> </w:t>
      </w:r>
      <w:r>
        <w:t xml:space="preserve">Development of open-access digital learning resources to improve access to quality education across Ethiopia.</w:t>
      </w:r>
    </w:p>
    <w:p>
      <w:pPr>
        <w:numPr>
          <w:ilvl w:val="0"/>
          <w:numId w:val="1003"/>
        </w:numPr>
        <w:pStyle w:val="Compact"/>
      </w:pPr>
      <w:r>
        <w:rPr>
          <w:bCs/>
          <w:b/>
        </w:rPr>
        <w:t xml:space="preserve">Cybersecurity Solutions:</w:t>
      </w:r>
      <w:r>
        <w:t xml:space="preserve"> </w:t>
      </w:r>
      <w:r>
        <w:t xml:space="preserve">Addressing the rising threat of cyberattacks by creating robust security protocols for financial institutions and government agencies.</w:t>
      </w:r>
    </w:p>
    <w:p>
      <w:pPr>
        <w:pStyle w:val="FirstParagraph"/>
      </w:pPr>
      <w:r>
        <w:t xml:space="preserve">In addition, partnerships between Ethiopian universities and international organizations have facilitated knowledge exchange and research collaborations. For example, Addis Ababa University’s collaboration with MIT on AI-driven agricultural monitoring systems showcases the potential for cross-border innovation.</w:t>
      </w:r>
    </w:p>
    <w:bookmarkEnd w:id="23"/>
    <w:bookmarkStart w:id="24" w:name="X63d5f06f82465580f9374803347ac31d60ecdc5"/>
    <w:p>
      <w:pPr>
        <w:pStyle w:val="Heading2"/>
      </w:pPr>
      <w:r>
        <w:t xml:space="preserve">Cases Studies: Computer Engineers in Action</w:t>
      </w:r>
    </w:p>
    <w:p>
      <w:pPr>
        <w:pStyle w:val="FirstParagraph"/>
      </w:pPr>
      <w:r>
        <w:t xml:space="preserve">Several case studies illustrate the impact of computer engineers in Addis Ababa:</w:t>
      </w:r>
    </w:p>
    <w:p>
      <w:pPr>
        <w:numPr>
          <w:ilvl w:val="0"/>
          <w:numId w:val="1004"/>
        </w:numPr>
        <w:pStyle w:val="Compact"/>
      </w:pPr>
      <w:r>
        <w:rPr>
          <w:bCs/>
          <w:b/>
        </w:rPr>
        <w:t xml:space="preserve">Ethiopian Airlines’ Digital Transformation:</w:t>
      </w:r>
      <w:r>
        <w:t xml:space="preserve"> </w:t>
      </w:r>
      <w:r>
        <w:t xml:space="preserve">A team of computer engineers developed an integrated reservation system, enhancing customer experience and operational efficiency.</w:t>
      </w:r>
    </w:p>
    <w:p>
      <w:pPr>
        <w:numPr>
          <w:ilvl w:val="0"/>
          <w:numId w:val="1004"/>
        </w:numPr>
        <w:pStyle w:val="Compact"/>
      </w:pPr>
      <w:r>
        <w:rPr>
          <w:bCs/>
          <w:b/>
        </w:rPr>
        <w:t xml:space="preserve">HealthTech Innovations:</w:t>
      </w:r>
      <w:r>
        <w:t xml:space="preserve"> </w:t>
      </w:r>
      <w:r>
        <w:t xml:space="preserve">Engineers at the Ethiopian Health Informatics Institute created a mobile app to streamline maternal healthcare services in rural Addis Ababa.</w:t>
      </w:r>
    </w:p>
    <w:p>
      <w:pPr>
        <w:numPr>
          <w:ilvl w:val="0"/>
          <w:numId w:val="1004"/>
        </w:numPr>
        <w:pStyle w:val="Compact"/>
      </w:pPr>
      <w:r>
        <w:rPr>
          <w:bCs/>
          <w:b/>
        </w:rPr>
        <w:t xml:space="preserve">Educational Technology Startups:</w:t>
      </w:r>
      <w:r>
        <w:t xml:space="preserve"> </w:t>
      </w:r>
      <w:r>
        <w:t xml:space="preserve">Platforms like Eneba, an e-learning startup based in Addis Ababa, leverage computer engineering skills to provide affordable online courses to students nationwide.</w:t>
      </w:r>
    </w:p>
    <w:p>
      <w:pPr>
        <w:pStyle w:val="FirstParagraph"/>
      </w:pPr>
      <w:r>
        <w:t xml:space="preserve">These examples highlight the transformative power of computer engineers in addressing local and national challenges through technological solutions.</w:t>
      </w:r>
    </w:p>
    <w:bookmarkEnd w:id="24"/>
    <w:bookmarkStart w:id="25" w:name="conclusion"/>
    <w:p>
      <w:pPr>
        <w:pStyle w:val="Heading2"/>
      </w:pPr>
      <w:r>
        <w:t xml:space="preserve">Conclusion</w:t>
      </w:r>
    </w:p>
    <w:p>
      <w:pPr>
        <w:pStyle w:val="FirstParagraph"/>
      </w:pPr>
      <w:r>
        <w:t xml:space="preserve">The role of computer engineers in Ethiopia, particularly in Addis Ababa, is indispensable to the nation’s digital transformation and socio-economic development. While challenges such as infrastructure gaps and brain drain persist, the opportunities for innovation are vast. By investing in education, fostering public-private partnerships, and promoting inclusivity, Ethiopia can empower its computer engineers to become global leaders in technology. As Addis Ababa continues to grow as a hub of innovation, the contributions of computer engineers will be pivotal in shaping a resilient and digitally empowered future for Ethiopia.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Ethiopia, Addis Ababa</dc:title>
  <dc:creator/>
  <dc:language>en</dc:language>
  <cp:keywords/>
  <dcterms:created xsi:type="dcterms:W3CDTF">2026-07-13T20:34:07Z</dcterms:created>
  <dcterms:modified xsi:type="dcterms:W3CDTF">2026-07-13T20:34:07Z</dcterms:modified>
</cp:coreProperties>
</file>

<file path=docProps/custom.xml><?xml version="1.0" encoding="utf-8"?>
<Properties xmlns="http://schemas.openxmlformats.org/officeDocument/2006/custom-properties" xmlns:vt="http://schemas.openxmlformats.org/officeDocument/2006/docPropsVTypes"/>
</file>