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98d1be49e1019daa224a30d79db6dcf6f9a7f7"/>
    <w:p>
      <w:pPr>
        <w:pStyle w:val="Heading1"/>
      </w:pPr>
      <w:r>
        <w:t xml:space="preserve">Abstract Academic Document: The Role and Relevance of a Computer Engineer in France, Marseille</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integrating principles from electrical engineering, software development, and systems design to address complex challenges across industries. In the context of</w:t>
      </w:r>
      <w:r>
        <w:t xml:space="preserve"> </w:t>
      </w:r>
      <w:r>
        <w:rPr>
          <w:bCs/>
          <w:b/>
        </w:rPr>
        <w:t xml:space="preserve">France Marseille</w:t>
      </w:r>
      <w:r>
        <w:t xml:space="preserve">, a city renowned for its historical significance and growing status as a hub for innovation and research in the Mediterranean region, the role of a</w:t>
      </w:r>
      <w:r>
        <w:t xml:space="preserve"> </w:t>
      </w:r>
      <w:r>
        <w:rPr>
          <w:bCs/>
          <w:b/>
        </w:rPr>
        <w:t xml:space="preserve">Computer Engineer</w:t>
      </w:r>
      <w:r>
        <w:t xml:space="preserve"> </w:t>
      </w:r>
      <w:r>
        <w:t xml:space="preserve">holds particular importance. This abstract academic document explores the multifaceted responsibilities, educational pathways, and societal impact of computer engineers in Marseille, emphasizing how their expertise aligns with the city’s economic and technological landscape. The analysis also highlights the unique opportunities and challenges that define this profession within the French context.</w:t>
      </w:r>
    </w:p>
    <w:bookmarkEnd w:id="20"/>
    <w:bookmarkStart w:id="21" w:name="Xe1f885685518e9fc0d6771b5140819a08a79ff4"/>
    <w:p>
      <w:pPr>
        <w:pStyle w:val="Heading2"/>
      </w:pPr>
      <w:r>
        <w:t xml:space="preserve">The Role of a Computer Engineer in Modern Society</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hardware, and software solutions. Their work spans diverse domains such as embedded systems, artificial intelligence (AI), cybersecurity, data science, and cloud computing. In the dynamic environment of Marseille—a city where traditional industries coexist with cutting-edge innovation—the role of a computer engineer is increasingly pivotal. For instance, the port of Marseille, one of the largest in Europe, relies on computer engineers to optimize logistics through automated systems and IoT (Internet of Things) technologies. Similarly, the healthcare sector benefits from their contributions in medical imaging software and telemedicine platforms.</w:t>
      </w:r>
    </w:p>
    <w:bookmarkEnd w:id="21"/>
    <w:bookmarkStart w:id="22" w:name="X346be3f9b28534fd71245dfe585c241099e04f1"/>
    <w:p>
      <w:pPr>
        <w:pStyle w:val="Heading2"/>
      </w:pPr>
      <w:r>
        <w:t xml:space="preserve">Education and Skill Development for Computer Engineers in France</w:t>
      </w:r>
    </w:p>
    <w:p>
      <w:pPr>
        <w:pStyle w:val="FirstParagraph"/>
      </w:pPr>
      <w:r>
        <w:t xml:space="preserve">Becoming a proficient</w:t>
      </w:r>
      <w:r>
        <w:t xml:space="preserve"> </w:t>
      </w:r>
      <w:r>
        <w:rPr>
          <w:bCs/>
          <w:b/>
        </w:rPr>
        <w:t xml:space="preserve">Computer Engineer</w:t>
      </w:r>
      <w:r>
        <w:t xml:space="preserve"> </w:t>
      </w:r>
      <w:r>
        <w:t xml:space="preserve">requires rigorous academic training, often beginning with a bachelor’s degree in computer engineering or related disciplines such as electrical engineering, software engineering, or information technology. In France, institutions like the University of Aix-Marseille and École Polytechnique Marseille offer specialized programs that combine theoretical knowledge with practical applications. These programs emphasize core competencies such as algorithm design, programming languages (e.g., Python, C++, Java), and hardware-software integration.</w:t>
      </w:r>
    </w:p>
    <w:p>
      <w:pPr>
        <w:pStyle w:val="BodyText"/>
      </w:pPr>
      <w:r>
        <w:t xml:space="preserve">Postgraduate studies are increasingly vital in this field, as technological advancements demand continuous learning. Advanced degrees or certifications in AI, machine learning, cybersecurity, or quantum computing can provide computer engineers with a competitive edge. In Marseille’s academic ecosystem, collaborations between universities and industry leaders like Airbus (with its subsidiary in the region) and local startups foster opportunities for internships and research projects.</w:t>
      </w:r>
    </w:p>
    <w:bookmarkEnd w:id="22"/>
    <w:bookmarkStart w:id="23" w:name="X68ba6be28d45dd536108a62ebc472bbaa056256"/>
    <w:p>
      <w:pPr>
        <w:pStyle w:val="Heading2"/>
      </w:pPr>
      <w:r>
        <w:t xml:space="preserve">Industry Demands and Opportunities in Marseille</w:t>
      </w:r>
    </w:p>
    <w:p>
      <w:pPr>
        <w:pStyle w:val="FirstParagraph"/>
      </w:pPr>
      <w:r>
        <w:t xml:space="preserve">Marseille’s economy is transitioning toward technology-driven sectors, creating a surge in demand for computer engineers. Key industries such as maritime technology, aerospace, renewable energy, and digital health are driving this need. For example, the development of autonomous underwater vehicles (AUVs) for marine exploration requires expertise in embedded systems and sensor networks—domains where computer engineers excel.</w:t>
      </w:r>
    </w:p>
    <w:p>
      <w:pPr>
        <w:pStyle w:val="BodyText"/>
      </w:pPr>
      <w:r>
        <w:t xml:space="preserve">Additionally, Marseille’s status as a European capital for innovation is bolstered by initiatives like the "Marseille Tech" ecosystem, which supports startups and SMEs in fields such as cybersecurity and AI. Computer engineers play a critical role here, developing scalable solutions for emerging businesses. The city’s proximity to other tech hubs in Europe (e.g., Paris, Lyon) further enhances its appeal as a location for research and development.</w:t>
      </w:r>
    </w:p>
    <w:bookmarkEnd w:id="23"/>
    <w:bookmarkStart w:id="24" w:name="X9efcc215659cfa8a8a551a56c96e114cb2631b1"/>
    <w:p>
      <w:pPr>
        <w:pStyle w:val="Heading2"/>
      </w:pPr>
      <w:r>
        <w:t xml:space="preserve">Challenges Faced by Computer Engineers in Marseille</w:t>
      </w:r>
    </w:p>
    <w:p>
      <w:pPr>
        <w:pStyle w:val="FirstParagraph"/>
      </w:pPr>
      <w:r>
        <w:t xml:space="preserve">Despite the opportunities, computer engineers in Marseille face challenges unique to the region. One significant hurdle is addressing the digital divide between urban and rural areas of Provence-Alpes-Côte d’Azur (PACA). Ensuring equitable access to high-speed internet and digital infrastructure remains a priority for policymakers, which directly impacts the work of computer engineers in deploying solutions for underserved communities.</w:t>
      </w:r>
    </w:p>
    <w:p>
      <w:pPr>
        <w:pStyle w:val="BodyText"/>
      </w:pPr>
      <w:r>
        <w:t xml:space="preserve">Another challenge is the need for interdisciplinary collaboration. Computer engineering often intersects with fields like environmental science, urban planning, and public policy. For instance, designing smart city initiatives in Marseille requires engineers to work alongside urban planners and data scientists to create sustainable systems that manage energy consumption and reduce carbon footprints.</w:t>
      </w:r>
    </w:p>
    <w:bookmarkEnd w:id="24"/>
    <w:bookmarkStart w:id="25" w:name="X9446184346fe688300ade6def50a587b8e31316"/>
    <w:p>
      <w:pPr>
        <w:pStyle w:val="Heading2"/>
      </w:pPr>
      <w:r>
        <w:t xml:space="preserve">Future Trends and the Evolution of the Profession</w:t>
      </w:r>
    </w:p>
    <w:p>
      <w:pPr>
        <w:pStyle w:val="FirstParagraph"/>
      </w:pPr>
      <w:r>
        <w:t xml:space="preserve">The future of computer engineering in Marseille is closely tied to global trends such as AI, quantum computing, and edge computing. As these technologies evolve, the responsibilities of a</w:t>
      </w:r>
      <w:r>
        <w:t xml:space="preserve"> </w:t>
      </w:r>
      <w:r>
        <w:rPr>
          <w:bCs/>
          <w:b/>
        </w:rPr>
        <w:t xml:space="preserve">Computer Engineer</w:t>
      </w:r>
      <w:r>
        <w:t xml:space="preserve"> </w:t>
      </w:r>
      <w:r>
        <w:t xml:space="preserve">will expand beyond traditional roles to include ethical considerations in AI development and the secure management of decentralized systems (e.g., blockchain). For example, Marseille’s focus on renewable energy may see engineers working on smart grids that integrate AI for real-time energy optimization.</w:t>
      </w:r>
    </w:p>
    <w:p>
      <w:pPr>
        <w:pStyle w:val="BodyText"/>
      </w:pPr>
      <w:r>
        <w:t xml:space="preserve">Furthermore, the growing emphasis on digital sovereignty in France positions computer engineers as key players in national strategies to reduce dependence on foreign technologies. This includes developing localized software solutions and hardware manufacturing, areas where Marseille’s academic and industrial sectors are actively investing.</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France Marseille</w:t>
      </w:r>
      <w:r>
        <w:t xml:space="preserve"> </w:t>
      </w:r>
      <w:r>
        <w:t xml:space="preserve">is both dynamic and vital to the city’s technological progress. From supporting maritime logistics to contributing to smart city projects, their expertise drives innovation across multiple industries. The educational infrastructure in Marseille provides a robust foundation for aspiring engineers, while the region’s economic priorities ensure a steady demand for skilled professionals. However, challenges such as digital equity and interdisciplinary collaboration must be addressed to fully realize the potential of this field. As technology continues to shape global societies, computer engineers in Marseille stand at the forefront of this transformation, embodying the intersection of academic rigor and practical application in a rapidly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Marseille</dc:title>
  <dc:creator/>
  <dc:language>en</dc:language>
  <cp:keywords/>
  <dcterms:created xsi:type="dcterms:W3CDTF">2026-07-14T13:12:36Z</dcterms:created>
  <dcterms:modified xsi:type="dcterms:W3CDTF">2026-07-14T13:12:36Z</dcterms:modified>
</cp:coreProperties>
</file>

<file path=docProps/custom.xml><?xml version="1.0" encoding="utf-8"?>
<Properties xmlns="http://schemas.openxmlformats.org/officeDocument/2006/custom-properties" xmlns:vt="http://schemas.openxmlformats.org/officeDocument/2006/docPropsVTypes"/>
</file>