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2fa7e760ce3ddb799a6f21cda17014e100e56b"/>
    <w:p>
      <w:pPr>
        <w:pStyle w:val="Heading1"/>
      </w:pPr>
      <w:r>
        <w:t xml:space="preserve">Abstract Academic Document: The Role of Computer Engineers in Iraq Baghdad</w:t>
      </w:r>
    </w:p>
    <w:p>
      <w:pPr>
        <w:pStyle w:val="FirstParagraph"/>
      </w:pPr>
      <w:r>
        <w:t xml:space="preserve">This academic abstract explores the significance and challenges faced by</w:t>
      </w:r>
      <w:r>
        <w:t xml:space="preserve"> </w:t>
      </w:r>
      <w:r>
        <w:rPr>
          <w:bCs/>
          <w:b/>
        </w:rPr>
        <w:t xml:space="preserve">Computer Engineers</w:t>
      </w:r>
      <w:r>
        <w:t xml:space="preserve"> </w:t>
      </w:r>
      <w:r>
        <w:t xml:space="preserve">operating within the context of</w:t>
      </w:r>
      <w:r>
        <w:t xml:space="preserve"> </w:t>
      </w:r>
      <w:r>
        <w:rPr>
          <w:bCs/>
          <w:b/>
        </w:rPr>
        <w:t xml:space="preserve">Iraq Baghdad</w:t>
      </w:r>
      <w:r>
        <w:t xml:space="preserve">. As a pivotal city in Iraq's technological landscape, Baghdad has become a focal point for innovation, infrastructure development, and educational advancements. The role of</w:t>
      </w:r>
      <w:r>
        <w:t xml:space="preserve"> </w:t>
      </w:r>
      <w:r>
        <w:rPr>
          <w:bCs/>
          <w:b/>
        </w:rPr>
        <w:t xml:space="preserve">Computer Engineers</w:t>
      </w:r>
      <w:r>
        <w:t xml:space="preserve"> </w:t>
      </w:r>
      <w:r>
        <w:t xml:space="preserve">in this region is critical to addressing modern challenges while fostering sustainable growth through digital transformation.</w:t>
      </w:r>
    </w:p>
    <w:bookmarkStart w:id="20" w:name="introduction"/>
    <w:p>
      <w:pPr>
        <w:pStyle w:val="Heading2"/>
      </w:pPr>
      <w:r>
        <w:t xml:space="preserve">1. Introduction</w:t>
      </w:r>
    </w:p>
    <w:p>
      <w:pPr>
        <w:pStyle w:val="FirstParagraph"/>
      </w:pPr>
      <w:r>
        <w:t xml:space="preserve">The rapid evolution of technology has underscored the necessity for a robust computing industry to drive economic development, improve public services, and enhance national security. In</w:t>
      </w:r>
      <w:r>
        <w:t xml:space="preserve"> </w:t>
      </w:r>
      <w:r>
        <w:rPr>
          <w:bCs/>
          <w:b/>
        </w:rPr>
        <w:t xml:space="preserve">Iraq Baghdad</w:t>
      </w:r>
      <w:r>
        <w:t xml:space="preserve">, where infrastructure rebuilding and modernization efforts are ongoing,</w:t>
      </w:r>
      <w:r>
        <w:t xml:space="preserve"> </w:t>
      </w:r>
      <w:r>
        <w:rPr>
          <w:bCs/>
          <w:b/>
        </w:rPr>
        <w:t xml:space="preserve">Computer Engineers</w:t>
      </w:r>
      <w:r>
        <w:t xml:space="preserve"> </w:t>
      </w:r>
      <w:r>
        <w:t xml:space="preserve">play a central role in bridging traditional systems with cutting-edge digital solutions. This abstract aims to analyze the academic and practical contributions of</w:t>
      </w:r>
      <w:r>
        <w:t xml:space="preserve"> </w:t>
      </w:r>
      <w:r>
        <w:rPr>
          <w:bCs/>
          <w:b/>
        </w:rPr>
        <w:t xml:space="preserve">Computer Engineers</w:t>
      </w:r>
      <w:r>
        <w:t xml:space="preserve"> </w:t>
      </w:r>
      <w:r>
        <w:t xml:space="preserve">in Baghdad, highlighting their importance to Iraq's technological progress.</w:t>
      </w:r>
    </w:p>
    <w:bookmarkEnd w:id="20"/>
    <w:bookmarkStart w:id="21" w:name="X77b061b4c214de3213c4f7f22dfa59b43394572"/>
    <w:p>
      <w:pPr>
        <w:pStyle w:val="Heading2"/>
      </w:pPr>
      <w:r>
        <w:t xml:space="preserve">2. The Role of Computer Engineers in Iraq Baghdad</w:t>
      </w:r>
    </w:p>
    <w:p>
      <w:pPr>
        <w:pStyle w:val="FirstParagraph"/>
      </w:pPr>
      <w:r>
        <w:rPr>
          <w:bCs/>
          <w:b/>
        </w:rPr>
        <w:t xml:space="preserve">Computer Engineers</w:t>
      </w:r>
      <w:r>
        <w:t xml:space="preserve"> </w:t>
      </w:r>
      <w:r>
        <w:t xml:space="preserve">are tasked with designing, developing, and maintaining computer systems that cater to both governmental and private sector needs. In</w:t>
      </w:r>
      <w:r>
        <w:t xml:space="preserve"> </w:t>
      </w:r>
      <w:r>
        <w:rPr>
          <w:bCs/>
          <w:b/>
        </w:rPr>
        <w:t xml:space="preserve">Iraq Baghdad</w:t>
      </w:r>
      <w:r>
        <w:t xml:space="preserve">, their expertise is vital for modernizing state institutions, improving access to information technology (IT), and supporting the growing demand for digital services. This includes tasks such as:</w:t>
      </w:r>
    </w:p>
    <w:p>
      <w:pPr>
        <w:numPr>
          <w:ilvl w:val="0"/>
          <w:numId w:val="1001"/>
        </w:numPr>
        <w:pStyle w:val="Compact"/>
      </w:pPr>
      <w:r>
        <w:t xml:space="preserve">Designing robust networks for public utilities and government agencies.</w:t>
      </w:r>
    </w:p>
    <w:p>
      <w:pPr>
        <w:numPr>
          <w:ilvl w:val="0"/>
          <w:numId w:val="1001"/>
        </w:numPr>
        <w:pStyle w:val="Compact"/>
      </w:pPr>
      <w:r>
        <w:t xml:space="preserve">Developing software solutions tailored to local industries, such as oil exploration or agriculture.</w:t>
      </w:r>
    </w:p>
    <w:p>
      <w:pPr>
        <w:numPr>
          <w:ilvl w:val="0"/>
          <w:numId w:val="1001"/>
        </w:numPr>
        <w:pStyle w:val="Compact"/>
      </w:pPr>
      <w:r>
        <w:t xml:space="preserve">Implementing cybersecurity protocols to protect sensitive national data.</w:t>
      </w:r>
    </w:p>
    <w:p>
      <w:pPr>
        <w:pStyle w:val="FirstParagraph"/>
      </w:pPr>
      <w:r>
        <w:t xml:space="preserve">Educational institutions in Baghdad, such as the University of Baghdad and Al-Mustansiriya University, have established strong programs in computer engineering to produce graduates equipped with the skills needed for these tasks. These programs emphasize both theoretical knowledge and hands-on training to prepare</w:t>
      </w:r>
      <w:r>
        <w:t xml:space="preserve"> </w:t>
      </w:r>
      <w:r>
        <w:rPr>
          <w:bCs/>
          <w:b/>
        </w:rPr>
        <w:t xml:space="preserve">Computer Engineers</w:t>
      </w:r>
      <w:r>
        <w:t xml:space="preserve"> </w:t>
      </w:r>
      <w:r>
        <w:t xml:space="preserve">for real-world challenges.</w:t>
      </w:r>
    </w:p>
    <w:bookmarkEnd w:id="21"/>
    <w:bookmarkStart w:id="22" w:name="X3a4377ab24ebbc87b7151e4bee4982722d39e91"/>
    <w:p>
      <w:pPr>
        <w:pStyle w:val="Heading2"/>
      </w:pPr>
      <w:r>
        <w:t xml:space="preserve">3. Challenges Faced by Computer Engineers in Iraq Baghdad</w:t>
      </w:r>
    </w:p>
    <w:p>
      <w:pPr>
        <w:pStyle w:val="FirstParagraph"/>
      </w:pPr>
      <w:r>
        <w:t xml:space="preserve">Despite the growing demand for skilled</w:t>
      </w:r>
      <w:r>
        <w:t xml:space="preserve"> </w:t>
      </w:r>
      <w:r>
        <w:rPr>
          <w:bCs/>
          <w:b/>
        </w:rPr>
        <w:t xml:space="preserve">Computer Engineers</w:t>
      </w:r>
      <w:r>
        <w:t xml:space="preserve">, several challenges hinder their effectiveness in</w:t>
      </w:r>
      <w:r>
        <w:t xml:space="preserve"> </w:t>
      </w:r>
      <w:r>
        <w:rPr>
          <w:bCs/>
          <w:b/>
        </w:rPr>
        <w:t xml:space="preserve">Iraq Baghdad</w:t>
      </w:r>
      <w:r>
        <w:t xml:space="preserve">. These include:</w:t>
      </w:r>
    </w:p>
    <w:p>
      <w:pPr>
        <w:numPr>
          <w:ilvl w:val="0"/>
          <w:numId w:val="1002"/>
        </w:numPr>
        <w:pStyle w:val="Compact"/>
      </w:pPr>
      <w:r>
        <w:rPr>
          <w:iCs/>
          <w:i/>
        </w:rPr>
        <w:t xml:space="preserve">Limited Infrastructure:</w:t>
      </w:r>
      <w:r>
        <w:t xml:space="preserve"> </w:t>
      </w:r>
      <w:r>
        <w:t xml:space="preserve">Inconsistent electricity supply and outdated hardware infrastructure complicate the implementation of advanced computing solutions.</w:t>
      </w:r>
    </w:p>
    <w:p>
      <w:pPr>
        <w:numPr>
          <w:ilvl w:val="0"/>
          <w:numId w:val="1002"/>
        </w:numPr>
        <w:pStyle w:val="Compact"/>
      </w:pPr>
      <w:r>
        <w:rPr>
          <w:iCs/>
          <w:i/>
        </w:rPr>
        <w:t xml:space="preserve">Economic Constraints:</w:t>
      </w:r>
      <w:r>
        <w:t xml:space="preserve"> </w:t>
      </w:r>
      <w:r>
        <w:t xml:space="preserve">Budget limitations for both public and private sectors restrict investment in technology, reducing opportunities for innovation.</w:t>
      </w:r>
    </w:p>
    <w:p>
      <w:pPr>
        <w:numPr>
          <w:ilvl w:val="0"/>
          <w:numId w:val="1002"/>
        </w:numPr>
        <w:pStyle w:val="Compact"/>
      </w:pPr>
      <w:r>
        <w:rPr>
          <w:iCs/>
          <w:i/>
        </w:rPr>
        <w:t xml:space="preserve">Skill Gaps:</w:t>
      </w:r>
      <w:r>
        <w:t xml:space="preserve"> </w:t>
      </w:r>
      <w:r>
        <w:t xml:space="preserve">While Baghdad boasts a pool of educated professionals, there is a need to align academic curricula with the dynamic demands of the global tech industry.</w:t>
      </w:r>
    </w:p>
    <w:p>
      <w:pPr>
        <w:pStyle w:val="FirstParagraph"/>
      </w:pPr>
      <w:r>
        <w:t xml:space="preserve">Additionally, political instability and regional conflicts have disrupted continuity in technological development. This has forced</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to adapt their strategies, often relying on alternative methods such as remote work or collaborative international projects.</w:t>
      </w:r>
    </w:p>
    <w:bookmarkEnd w:id="22"/>
    <w:bookmarkStart w:id="23" w:name="opportunities-for-growth-and-development"/>
    <w:p>
      <w:pPr>
        <w:pStyle w:val="Heading2"/>
      </w:pPr>
      <w:r>
        <w:t xml:space="preserve">4. Opportunities for Growth and Development</w:t>
      </w:r>
    </w:p>
    <w:p>
      <w:pPr>
        <w:pStyle w:val="FirstParagraph"/>
      </w:pPr>
      <w:r>
        <w:t xml:space="preserve">The situation in</w:t>
      </w:r>
      <w:r>
        <w:t xml:space="preserve"> </w:t>
      </w:r>
      <w:r>
        <w:rPr>
          <w:bCs/>
          <w:b/>
        </w:rPr>
        <w:t xml:space="preserve">Iraq Baghdad</w:t>
      </w:r>
      <w:r>
        <w:t xml:space="preserve"> </w:t>
      </w:r>
      <w:r>
        <w:t xml:space="preserve">presents unique opportunities for</w:t>
      </w:r>
      <w:r>
        <w:t xml:space="preserve"> </w:t>
      </w:r>
      <w:r>
        <w:rPr>
          <w:bCs/>
          <w:b/>
        </w:rPr>
        <w:t xml:space="preserve">Computer Engineers</w:t>
      </w:r>
      <w:r>
        <w:t xml:space="preserve">. As the government prioritizes digital transformation, there is a growing demand for professionals who can:</w:t>
      </w:r>
    </w:p>
    <w:p>
      <w:pPr>
        <w:numPr>
          <w:ilvl w:val="0"/>
          <w:numId w:val="1003"/>
        </w:numPr>
        <w:pStyle w:val="Compact"/>
      </w:pPr>
      <w:r>
        <w:t xml:space="preserve">Create e-governance platforms to streamline administrative processes.</w:t>
      </w:r>
    </w:p>
    <w:p>
      <w:pPr>
        <w:numPr>
          <w:ilvl w:val="0"/>
          <w:numId w:val="1003"/>
        </w:numPr>
        <w:pStyle w:val="Compact"/>
      </w:pPr>
      <w:r>
        <w:t xml:space="preserve">Develop AI-driven tools for resource management and disaster response.</w:t>
      </w:r>
    </w:p>
    <w:p>
      <w:pPr>
        <w:numPr>
          <w:ilvl w:val="0"/>
          <w:numId w:val="1003"/>
        </w:numPr>
        <w:pStyle w:val="Compact"/>
      </w:pPr>
      <w:r>
        <w:t xml:space="preserve">Promote STEM education through workshops and mentorship programs in local communities.</w:t>
      </w:r>
    </w:p>
    <w:p>
      <w:pPr>
        <w:pStyle w:val="FirstParagraph"/>
      </w:pPr>
      <w:r>
        <w:t xml:space="preserve">Furthermore, international collaborations have begun to take root. Organizations such as the United Nations and NGOs are partnering with Baghdad-based engineers to implement digital literacy campaigns and build resilient IT ecosystems. These partnerships not only provide resources but also expose</w:t>
      </w:r>
      <w:r>
        <w:t xml:space="preserve"> </w:t>
      </w:r>
      <w:r>
        <w:rPr>
          <w:bCs/>
          <w:b/>
        </w:rPr>
        <w:t xml:space="preserve">Computer Engineers</w:t>
      </w:r>
      <w:r>
        <w:t xml:space="preserve"> </w:t>
      </w:r>
      <w:r>
        <w:t xml:space="preserve">to global best practices, enhancing their capacity for innovation.</w:t>
      </w:r>
    </w:p>
    <w:bookmarkEnd w:id="23"/>
    <w:bookmarkStart w:id="24" w:name="academic-contributions-to-the-field"/>
    <w:p>
      <w:pPr>
        <w:pStyle w:val="Heading2"/>
      </w:pPr>
      <w:r>
        <w:t xml:space="preserve">5. Academic Contributions to the Field</w:t>
      </w:r>
    </w:p>
    <w:p>
      <w:pPr>
        <w:pStyle w:val="FirstParagraph"/>
      </w:pPr>
      <w:r>
        <w:t xml:space="preserve">Academic institutions in</w:t>
      </w:r>
      <w:r>
        <w:t xml:space="preserve"> </w:t>
      </w:r>
      <w:r>
        <w:rPr>
          <w:bCs/>
          <w:b/>
        </w:rPr>
        <w:t xml:space="preserve">Iraq Baghdad</w:t>
      </w:r>
      <w:r>
        <w:t xml:space="preserve"> </w:t>
      </w:r>
      <w:r>
        <w:t xml:space="preserve">have been instrumental in shaping the future of computing through research and teaching. The Department of Computer Engineering at the University of Baghdad, for instance, has published studies on topics such as:</w:t>
      </w:r>
    </w:p>
    <w:p>
      <w:pPr>
        <w:numPr>
          <w:ilvl w:val="0"/>
          <w:numId w:val="1004"/>
        </w:numPr>
        <w:pStyle w:val="Compact"/>
      </w:pPr>
      <w:r>
        <w:t xml:space="preserve">Optimizing energy efficiency in data centers under limited power conditions.</w:t>
      </w:r>
    </w:p>
    <w:p>
      <w:pPr>
        <w:numPr>
          <w:ilvl w:val="0"/>
          <w:numId w:val="1004"/>
        </w:numPr>
        <w:pStyle w:val="Compact"/>
      </w:pPr>
      <w:r>
        <w:t xml:space="preserve">Developing localized software to support Arabic language processing.</w:t>
      </w:r>
    </w:p>
    <w:p>
      <w:pPr>
        <w:numPr>
          <w:ilvl w:val="0"/>
          <w:numId w:val="1004"/>
        </w:numPr>
        <w:pStyle w:val="Compact"/>
      </w:pPr>
      <w:r>
        <w:t xml:space="preserve">Creating cybersecurity frameworks tailored to Iraq's geopolitical environment.</w:t>
      </w:r>
    </w:p>
    <w:p>
      <w:pPr>
        <w:pStyle w:val="FirstParagraph"/>
      </w:pPr>
      <w:r>
        <w:t xml:space="preserve">Their work has not only advanced the field of computer engineering but also provided actionable insights for policymakers and industry leaders. This synergy between academia and practice is crucial for ensuring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remain at the forefront of technological progress.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is indispensable to the nation's digital and economic development. Despite facing significant challenges, their adaptability, expertise, and academic rigor continue to drive innovation in a region striving for stability and progress. By addressing infrastructural gaps, fostering international partnerships, and aligning education with industry needs,</w:t>
      </w:r>
      <w:r>
        <w:t xml:space="preserve"> </w:t>
      </w:r>
      <w:r>
        <w:rPr>
          <w:bCs/>
          <w:b/>
        </w:rPr>
        <w:t xml:space="preserve">Computer Engineers</w:t>
      </w:r>
      <w:r>
        <w:t xml:space="preserve"> </w:t>
      </w:r>
      <w:r>
        <w:t xml:space="preserve">can unlock new opportunities for</w:t>
      </w:r>
      <w:r>
        <w:t xml:space="preserve"> </w:t>
      </w:r>
      <w:r>
        <w:rPr>
          <w:bCs/>
          <w:b/>
        </w:rPr>
        <w:t xml:space="preserve">Iraq Baghdad</w:t>
      </w:r>
      <w:r>
        <w:t xml:space="preserve"> </w:t>
      </w:r>
      <w:r>
        <w:t xml:space="preserve">and contribute to its transformation into a hub of technological excellence.</w:t>
      </w:r>
    </w:p>
    <w:p>
      <w:pPr>
        <w:pStyle w:val="BodyText"/>
      </w:pPr>
      <w:r>
        <w:t xml:space="preserve">This abstract academic document underscores the critical importance of supporting the profession of</w:t>
      </w:r>
      <w:r>
        <w:t xml:space="preserve"> </w:t>
      </w:r>
      <w:r>
        <w:rPr>
          <w:bCs/>
          <w:b/>
        </w:rPr>
        <w:t xml:space="preserve">Computer Engineer</w:t>
      </w:r>
      <w:r>
        <w:t xml:space="preserve">s in</w:t>
      </w:r>
      <w:r>
        <w:t xml:space="preserve"> </w:t>
      </w:r>
      <w:r>
        <w:rPr>
          <w:bCs/>
          <w:b/>
        </w:rPr>
        <w:t xml:space="preserve">Iraq Baghdad</w:t>
      </w:r>
      <w:r>
        <w:t xml:space="preserve">, not only for their individual growth but also for the broader socio-economic development of Iraq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Iraq Baghdad</dc:title>
  <dc:creator/>
  <dc:language>en</dc:language>
  <cp:keywords/>
  <dcterms:created xsi:type="dcterms:W3CDTF">2026-07-14T07:10:30Z</dcterms:created>
  <dcterms:modified xsi:type="dcterms:W3CDTF">2026-07-14T07:10:30Z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