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ba0e65d6deb1cc85ee5b9b6a19991629ff685cf"/>
    <w:p>
      <w:pPr>
        <w:pStyle w:val="Heading1"/>
      </w:pPr>
      <w:r>
        <w:t xml:space="preserve">Abstract Academic Document: The Role of a Computer Engineer in Kazakhstan Almaty</w:t>
      </w:r>
    </w:p>
    <w:p>
      <w:pPr>
        <w:pStyle w:val="FirstParagraph"/>
      </w:pPr>
      <w:r>
        <w:rPr>
          <w:bCs/>
          <w:b/>
        </w:rPr>
        <w:t xml:space="preserve">Abstract academic</w:t>
      </w:r>
      <w:r>
        <w:t xml:space="preserve"> </w:t>
      </w:r>
      <w:r>
        <w:t xml:space="preserve">studies have increasingly emphasized the interdisciplinary nature of modern engineering, particularly within rapidly evolving fields such as computer science. This document explores the unique role and responsibilities of a</w:t>
      </w:r>
      <w:r>
        <w:t xml:space="preserve"> </w:t>
      </w:r>
      <w:r>
        <w:rPr>
          <w:bCs/>
          <w:b/>
        </w:rPr>
        <w:t xml:space="preserve">Computer Engineer</w:t>
      </w:r>
      <w:r>
        <w:t xml:space="preserve"> </w:t>
      </w:r>
      <w:r>
        <w:t xml:space="preserve">in the context of</w:t>
      </w:r>
      <w:r>
        <w:t xml:space="preserve"> </w:t>
      </w:r>
      <w:r>
        <w:rPr>
          <w:bCs/>
          <w:b/>
        </w:rPr>
        <w:t xml:space="preserve">Kazakhstan Almaty</w:t>
      </w:r>
      <w:r>
        <w:t xml:space="preserve">, a city recognized as a technological and educational hub in Central Asia. Almaty’s strategic location, economic growth, and investment in digital infrastructure make it a critical center for computer engineering innovation, education, and industry collaboration. This abstract academic analysis delves into the educational frameworks shaping computer engineers in Almaty, the technological challenges faced by professionals in Kazakhstan’s evolving market, and the opportunities arising from national digital transformation initiatives.</w:t>
      </w:r>
    </w:p>
    <w:bookmarkStart w:id="20" w:name="X885ea2c474139f444dd76ce640e01f2db54084d"/>
    <w:p>
      <w:pPr>
        <w:pStyle w:val="Heading2"/>
      </w:pPr>
      <w:r>
        <w:t xml:space="preserve">Educational Foundations of Computer Engineering in Kazakhstan Almaty</w:t>
      </w:r>
    </w:p>
    <w:p>
      <w:pPr>
        <w:pStyle w:val="FirstParagraph"/>
      </w:pPr>
      <w:r>
        <w:t xml:space="preserve">The foundation of a</w:t>
      </w:r>
      <w:r>
        <w:t xml:space="preserve"> </w:t>
      </w:r>
      <w:r>
        <w:rPr>
          <w:bCs/>
          <w:b/>
        </w:rPr>
        <w:t xml:space="preserve">Computer Engineer</w:t>
      </w:r>
      <w:r>
        <w:t xml:space="preserve">’s expertise begins with rigorous academic training. In</w:t>
      </w:r>
      <w:r>
        <w:t xml:space="preserve"> </w:t>
      </w:r>
      <w:r>
        <w:rPr>
          <w:bCs/>
          <w:b/>
        </w:rPr>
        <w:t xml:space="preserve">Kazakhstan Almaty</w:t>
      </w:r>
      <w:r>
        <w:t xml:space="preserve">, institutions such as the Kazakh-British Technical University (KBTU), Al-Farabi Kazakh National University, and the International Information Technology University (IITU) have established themselves as leaders in computer engineering education. These universities offer programs aligned with global standards, incorporating disciplines such as software development, artificial intelligence, cybersecurity, and embedded systems. The curriculum emphasizes not only theoretical knowledge but also practical skills through internships with local IT firms and research projects funded by the government.</w:t>
      </w:r>
    </w:p>
    <w:p>
      <w:pPr>
        <w:pStyle w:val="BodyText"/>
      </w:pPr>
      <w:r>
        <w:t xml:space="preserve">Moreover, Almaty’s academic institutions have partnered with international organizations to enhance their offerings. For instance, collaborations with European universities and technology companies have introduced cutting-edge coursework in cloud computing and quantum algorithms. This global integration ensures that</w:t>
      </w:r>
      <w:r>
        <w:t xml:space="preserve"> </w:t>
      </w:r>
      <w:r>
        <w:rPr>
          <w:bCs/>
          <w:b/>
        </w:rPr>
        <w:t xml:space="preserve">Computer Engineers</w:t>
      </w:r>
      <w:r>
        <w:t xml:space="preserve"> </w:t>
      </w:r>
      <w:r>
        <w:t xml:space="preserve">trained in</w:t>
      </w:r>
      <w:r>
        <w:t xml:space="preserve"> </w:t>
      </w:r>
      <w:r>
        <w:rPr>
          <w:bCs/>
          <w:b/>
        </w:rPr>
        <w:t xml:space="preserve">Kazakhstan Almaty</w:t>
      </w:r>
      <w:r>
        <w:t xml:space="preserve"> </w:t>
      </w:r>
      <w:r>
        <w:t xml:space="preserve">are equipped to meet the demands of a competitive, interconnected world.</w:t>
      </w:r>
    </w:p>
    <w:bookmarkEnd w:id="20"/>
    <w:bookmarkStart w:id="21" w:name="X227615e3d1c270d97ed9c942ea17fb698f18d7d"/>
    <w:p>
      <w:pPr>
        <w:pStyle w:val="Heading2"/>
      </w:pPr>
      <w:r>
        <w:t xml:space="preserve">The Technological Landscape of Kazakhstan Almaty</w:t>
      </w:r>
    </w:p>
    <w:p>
      <w:pPr>
        <w:pStyle w:val="FirstParagraph"/>
      </w:pPr>
      <w:r>
        <w:rPr>
          <w:bCs/>
          <w:b/>
        </w:rPr>
        <w:t xml:space="preserve">Kazakhstan Almaty</w:t>
      </w:r>
      <w:r>
        <w:t xml:space="preserve"> </w:t>
      </w:r>
      <w:r>
        <w:t xml:space="preserve">has emerged as a focal point for technological advancement within the region. As the country’s largest city and economic powerhouse, it hosts numerous IT startups, multinational corporations, and government-led digital projects. The demand for skilled</w:t>
      </w:r>
      <w:r>
        <w:t xml:space="preserve"> </w:t>
      </w:r>
      <w:r>
        <w:rPr>
          <w:bCs/>
          <w:b/>
        </w:rPr>
        <w:t xml:space="preserve">Computer Engineers</w:t>
      </w:r>
      <w:r>
        <w:t xml:space="preserve"> </w:t>
      </w:r>
      <w:r>
        <w:t xml:space="preserve">is driven by sectors such as finance, energy management, healthcare informatics, and telecommunications.</w:t>
      </w:r>
    </w:p>
    <w:p>
      <w:pPr>
        <w:pStyle w:val="BodyText"/>
      </w:pPr>
      <w:r>
        <w:t xml:space="preserve">The growth of Kazakhstan’s digital economy has been bolstered by policies like the “Digital Kazakhstan” initiative launched in 2017. This national strategy aims to modernize infrastructure and foster innovation through investment in IT education and research. In</w:t>
      </w:r>
      <w:r>
        <w:t xml:space="preserve"> </w:t>
      </w:r>
      <w:r>
        <w:rPr>
          <w:bCs/>
          <w:b/>
        </w:rPr>
        <w:t xml:space="preserve">Kazakhstan Almaty</w:t>
      </w:r>
      <w:r>
        <w:t xml:space="preserve">, this policy has spurred the development of tech parks, co-working spaces, and incubators that provide opportunities for</w:t>
      </w:r>
      <w:r>
        <w:t xml:space="preserve"> </w:t>
      </w:r>
      <w:r>
        <w:rPr>
          <w:bCs/>
          <w:b/>
        </w:rPr>
        <w:t xml:space="preserve">Computer Engineers</w:t>
      </w:r>
      <w:r>
        <w:t xml:space="preserve"> </w:t>
      </w:r>
      <w:r>
        <w:t xml:space="preserve">to apply their expertise in real-world scenarios.</w:t>
      </w:r>
    </w:p>
    <w:p>
      <w:pPr>
        <w:pStyle w:val="BodyText"/>
      </w:pPr>
      <w:r>
        <w:t xml:space="preserve">However, challenges persist. Despite progress, disparities in internet connectivity and access to high-speed networks remain barriers to innovation. Additionally, the need for continuous upskilling is critical as technologies such as blockchain and AI advance rapidly.</w:t>
      </w:r>
      <w:r>
        <w:t xml:space="preserve"> </w:t>
      </w:r>
      <w:r>
        <w:rPr>
          <w:bCs/>
          <w:b/>
        </w:rPr>
        <w:t xml:space="preserve">Computer Engineers</w:t>
      </w:r>
      <w:r>
        <w:t xml:space="preserve"> </w:t>
      </w:r>
      <w:r>
        <w:t xml:space="preserve">in</w:t>
      </w:r>
      <w:r>
        <w:t xml:space="preserve"> </w:t>
      </w:r>
      <w:r>
        <w:rPr>
          <w:bCs/>
          <w:b/>
        </w:rPr>
        <w:t xml:space="preserve">Kazakhstan Almaty</w:t>
      </w:r>
      <w:r>
        <w:t xml:space="preserve"> </w:t>
      </w:r>
      <w:r>
        <w:t xml:space="preserve">must balance these challenges with opportunities, leveraging their skills to contribute to national digital goals.</w:t>
      </w:r>
    </w:p>
    <w:bookmarkEnd w:id="21"/>
    <w:bookmarkStart w:id="22" w:name="X69c57d9948f3fadbb6d477bbe96629304b0bcc7"/>
    <w:p>
      <w:pPr>
        <w:pStyle w:val="Heading2"/>
      </w:pPr>
      <w:r>
        <w:t xml:space="preserve">Career Opportunities and Challenges for Computer Engineers in Kazakhstan Almaty</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Kazakhstan Almaty</w:t>
      </w:r>
      <w:r>
        <w:t xml:space="preserve"> </w:t>
      </w:r>
      <w:r>
        <w:t xml:space="preserve">is multifaceted. Professionals are employed in diverse sectors, including software development for local industries, IT consulting for international firms operating in Kazakhstan, and research roles at academic institutions. The city’s proximity to major global markets also makes it a hub for cross-border collaboration.</w:t>
      </w:r>
    </w:p>
    <w:p>
      <w:pPr>
        <w:pStyle w:val="BodyText"/>
      </w:pPr>
      <w:r>
        <w:t xml:space="preserve">Nevertheless,</w:t>
      </w:r>
      <w:r>
        <w:t xml:space="preserve"> </w:t>
      </w:r>
      <w:r>
        <w:rPr>
          <w:bCs/>
          <w:b/>
        </w:rPr>
        <w:t xml:space="preserve">Computer Engineers</w:t>
      </w:r>
      <w:r>
        <w:t xml:space="preserve"> </w:t>
      </w:r>
      <w:r>
        <w:t xml:space="preserve">face unique challenges. The digital divide between urban and rural areas limits the reach of technological advancements, while brain drain remains a concern as skilled professionals seek opportunities abroad. Furthermore, the need for interdisciplinary knowledge—such as understanding both engineering principles and local regulatory frameworks—requires continuous learning.</w:t>
      </w:r>
    </w:p>
    <w:p>
      <w:pPr>
        <w:pStyle w:val="BodyText"/>
      </w:pPr>
      <w:r>
        <w:t xml:space="preserve">To address these issues,</w:t>
      </w:r>
      <w:r>
        <w:t xml:space="preserve"> </w:t>
      </w:r>
      <w:r>
        <w:rPr>
          <w:bCs/>
          <w:b/>
        </w:rPr>
        <w:t xml:space="preserve">Kazakhstan Almaty</w:t>
      </w:r>
      <w:r>
        <w:t xml:space="preserve"> </w:t>
      </w:r>
      <w:r>
        <w:t xml:space="preserve">has prioritized STEM education and vocational training programs. Initiatives like coding boot camps and hackathons aim to cultivate a pipeline of talent for emerging tech fields. These efforts underscore the importance of</w:t>
      </w:r>
      <w:r>
        <w:t xml:space="preserve"> </w:t>
      </w:r>
      <w:r>
        <w:rPr>
          <w:bCs/>
          <w:b/>
        </w:rPr>
        <w:t xml:space="preserve">Computer Engineers</w:t>
      </w:r>
      <w:r>
        <w:t xml:space="preserve"> </w:t>
      </w:r>
      <w:r>
        <w:t xml:space="preserve">in driving Kazakhstan’s transformation into a digitally competitive nation.</w:t>
      </w:r>
    </w:p>
    <w:bookmarkEnd w:id="22"/>
    <w:bookmarkStart w:id="23" w:name="Xdb4d16197cbf7d58aa91862a57505a123b5ff40"/>
    <w:p>
      <w:pPr>
        <w:pStyle w:val="Heading2"/>
      </w:pPr>
      <w:r>
        <w:t xml:space="preserve">The Future of Computer Engineering in Kazakhstan Almaty</w:t>
      </w:r>
    </w:p>
    <w:p>
      <w:pPr>
        <w:pStyle w:val="FirstParagraph"/>
      </w:pPr>
      <w:r>
        <w:t xml:space="preserve">The future trajectory of</w:t>
      </w:r>
      <w:r>
        <w:t xml:space="preserve"> </w:t>
      </w:r>
      <w:r>
        <w:rPr>
          <w:bCs/>
          <w:b/>
        </w:rPr>
        <w:t xml:space="preserve">Computer Engineering</w:t>
      </w:r>
      <w:r>
        <w:t xml:space="preserve"> </w:t>
      </w:r>
      <w:r>
        <w:t xml:space="preserve">in</w:t>
      </w:r>
      <w:r>
        <w:t xml:space="preserve"> </w:t>
      </w:r>
      <w:r>
        <w:rPr>
          <w:bCs/>
          <w:b/>
        </w:rPr>
        <w:t xml:space="preserve">Kazakhstan Almaty</w:t>
      </w:r>
      <w:r>
        <w:t xml:space="preserve"> </w:t>
      </w:r>
      <w:r>
        <w:t xml:space="preserve">is closely tied to the country’s economic and technological aspirations. As Kazakhstan aims to diversify its economy beyond natural resources, the role of IT professionals will become even more critical. The rise of smart cities, automation, and AI-driven solutions presents new avenues for</w:t>
      </w:r>
      <w:r>
        <w:t xml:space="preserve"> </w:t>
      </w:r>
      <w:r>
        <w:rPr>
          <w:bCs/>
          <w:b/>
        </w:rPr>
        <w:t xml:space="preserve">Computer Engineers</w:t>
      </w:r>
      <w:r>
        <w:t xml:space="preserve"> </w:t>
      </w:r>
      <w:r>
        <w:t xml:space="preserve">to innovate.</w:t>
      </w:r>
    </w:p>
    <w:p>
      <w:pPr>
        <w:pStyle w:val="BodyText"/>
      </w:pPr>
      <w:r>
        <w:t xml:space="preserve">Moreover, global trends such as Industry 4.0 and the increasing reliance on digital infrastructure will amplify the demand for skilled professionals in</w:t>
      </w:r>
      <w:r>
        <w:t xml:space="preserve"> </w:t>
      </w:r>
      <w:r>
        <w:rPr>
          <w:bCs/>
          <w:b/>
        </w:rPr>
        <w:t xml:space="preserve">Kazakhstan Almaty</w:t>
      </w:r>
      <w:r>
        <w:t xml:space="preserve">. With sustained investment in education and infrastructure, the city is well-positioned to become a regional center of excellence for computer engineering.</w:t>
      </w:r>
    </w:p>
    <w:p>
      <w:pPr>
        <w:pStyle w:val="BodyText"/>
      </w:pPr>
      <w:r>
        <w:t xml:space="preserve">However, success hinges on addressing systemic challenges. Strengthening partnerships between academia, industry, and government will be essential to ensure that</w:t>
      </w:r>
      <w:r>
        <w:t xml:space="preserve"> </w:t>
      </w:r>
      <w:r>
        <w:rPr>
          <w:bCs/>
          <w:b/>
        </w:rPr>
        <w:t xml:space="preserve">Computer Engineers</w:t>
      </w:r>
      <w:r>
        <w:t xml:space="preserve"> </w:t>
      </w:r>
      <w:r>
        <w:t xml:space="preserve">in</w:t>
      </w:r>
      <w:r>
        <w:t xml:space="preserve"> </w:t>
      </w:r>
      <w:r>
        <w:rPr>
          <w:bCs/>
          <w:b/>
        </w:rPr>
        <w:t xml:space="preserve">Kazakhstan Almaty</w:t>
      </w:r>
      <w:r>
        <w:t xml:space="preserve"> </w:t>
      </w:r>
      <w:r>
        <w:t xml:space="preserve">can contribute meaningfully to both local and global technological landscapes.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Abstract academic</w:t>
      </w:r>
      <w:r>
        <w:t xml:space="preserve"> </w:t>
      </w:r>
      <w:r>
        <w:t xml:space="preserve">exploration of the</w:t>
      </w:r>
      <w:r>
        <w:t xml:space="preserve"> </w:t>
      </w:r>
      <w:r>
        <w:rPr>
          <w:bCs/>
          <w:b/>
        </w:rPr>
        <w:t xml:space="preserve">Computer Engineer’s</w:t>
      </w:r>
      <w:r>
        <w:t xml:space="preserve"> </w:t>
      </w:r>
      <w:r>
        <w:t xml:space="preserve">role in</w:t>
      </w:r>
      <w:r>
        <w:t xml:space="preserve"> </w:t>
      </w:r>
      <w:r>
        <w:rPr>
          <w:bCs/>
          <w:b/>
        </w:rPr>
        <w:t xml:space="preserve">Kazakhstan Almaty</w:t>
      </w:r>
      <w:r>
        <w:t xml:space="preserve"> </w:t>
      </w:r>
      <w:r>
        <w:t xml:space="preserve">reveals a dynamic interplay between education, industry needs, and national policy. As the city continues to evolve as a technological and economic leader in Central Asia, the contributions of</w:t>
      </w:r>
      <w:r>
        <w:t xml:space="preserve"> </w:t>
      </w:r>
      <w:r>
        <w:rPr>
          <w:bCs/>
          <w:b/>
        </w:rPr>
        <w:t xml:space="preserve">Computer Engineers</w:t>
      </w:r>
      <w:r>
        <w:t xml:space="preserve"> </w:t>
      </w:r>
      <w:r>
        <w:t xml:space="preserve">will be pivotal in shaping Kazakhstan’s digital future. By fostering innovation, addressing challenges proactively, and leveraging global partnerships,</w:t>
      </w:r>
      <w:r>
        <w:t xml:space="preserve"> </w:t>
      </w:r>
      <w:r>
        <w:rPr>
          <w:bCs/>
          <w:b/>
        </w:rPr>
        <w:t xml:space="preserve">Kazakhstan Almaty</w:t>
      </w:r>
      <w:r>
        <w:t xml:space="preserve"> </w:t>
      </w:r>
      <w:r>
        <w:t xml:space="preserve">can solidify its position as a beacon of computer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Kazakhstan Almaty</dc:title>
  <dc:creator/>
  <dc:language>en</dc:language>
  <cp:keywords/>
  <dcterms:created xsi:type="dcterms:W3CDTF">2026-04-30T04:56:41Z</dcterms:created>
  <dcterms:modified xsi:type="dcterms:W3CDTF">2026-04-30T04:56:41Z</dcterms:modified>
</cp:coreProperties>
</file>

<file path=docProps/custom.xml><?xml version="1.0" encoding="utf-8"?>
<Properties xmlns="http://schemas.openxmlformats.org/officeDocument/2006/custom-properties" xmlns:vt="http://schemas.openxmlformats.org/officeDocument/2006/docPropsVTypes"/>
</file>