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fe2fb1a8ce423208cbbec1f424b1bea1d9351fb"/>
    <w:p>
      <w:pPr>
        <w:pStyle w:val="Heading1"/>
      </w:pPr>
      <w:r>
        <w:t xml:space="preserve">Abstract Academic Document: The Role of a Computer Engineer in Russia, Saint Petersburg</w:t>
      </w:r>
    </w:p>
    <w:p>
      <w:pPr>
        <w:pStyle w:val="FirstParagraph"/>
      </w:pPr>
      <w:r>
        <w:rPr>
          <w:bCs/>
          <w:b/>
        </w:rPr>
        <w:t xml:space="preserve">Keywords:</w:t>
      </w:r>
      <w:r>
        <w:t xml:space="preserve"> </w:t>
      </w:r>
      <w:r>
        <w:t xml:space="preserve">Abstract academic, Computer Engineer, Russia Saint Petersburg.</w:t>
      </w:r>
    </w:p>
    <w:bookmarkStart w:id="20" w:name="introduction"/>
    <w:p>
      <w:pPr>
        <w:pStyle w:val="Heading2"/>
      </w:pPr>
      <w:r>
        <w:t xml:space="preserve">Introduction</w:t>
      </w:r>
    </w:p>
    <w:p>
      <w:pPr>
        <w:pStyle w:val="FirstParagraph"/>
      </w:pPr>
      <w:r>
        <w:t xml:space="preserve">The field of computer engineering has emerged as a cornerstone of technological advancement in the 21st century. In cities like Saint Petersburg, Russia—a cultural and scientific hub with a rich history of innovation—computer engineers play a pivotal role in driving economic growth, industrial modernization, and digital transformation. This abstract academic document explores the multifaceted responsibilities of computer engineers within this unique regional context, emphasizing their contributions to both global technological trends and local developmental needs. It also examines the educational pathways, challenges, and opportunities that define the profession in Russia’s Saint Petersburg.</w:t>
      </w:r>
    </w:p>
    <w:bookmarkEnd w:id="20"/>
    <w:bookmarkStart w:id="21" w:name="Xafd7e27cbcd7554da97d9b61627ace40d8bb8d8"/>
    <w:p>
      <w:pPr>
        <w:pStyle w:val="Heading2"/>
      </w:pPr>
      <w:r>
        <w:t xml:space="preserve">The Role of a Computer Engineer in Russia, Saint Petersburg</w:t>
      </w:r>
    </w:p>
    <w:p>
      <w:pPr>
        <w:pStyle w:val="FirstParagraph"/>
      </w:pPr>
      <w:r>
        <w:t xml:space="preserve">A computer engineer is a professional who integrates principles of electrical engineering and computer science to design, develop, test, and maintain hardware and software systems. In Saint Petersburg, where industries range from traditional sectors like shipbuilding and aerospace to emerging fields such as artificial intelligence (AI) and cybersecurity, the role of a computer engineer extends beyond theoretical innovation. It encompasses practical applications in industrial automation, urban infrastructure management, and academic research.</w:t>
      </w:r>
    </w:p>
    <w:p>
      <w:pPr>
        <w:pStyle w:val="BodyText"/>
      </w:pPr>
      <w:r>
        <w:t xml:space="preserve">Saint Petersburg’s strategic location as a gateway between Europe and Asia has positioned it as a critical center for technological collaboration. Computer engineers here are tasked with addressing challenges such as optimizing energy consumption in industrial complexes, developing AI-driven solutions for healthcare systems, and enhancing cybersecurity protocols for government institutions. These tasks require not only technical expertise but also an understanding of the socio-economic dynamics unique to Russia’s northern capital.</w:t>
      </w:r>
    </w:p>
    <w:bookmarkEnd w:id="21"/>
    <w:bookmarkStart w:id="22" w:name="X59a01f66f17eb686d6b11b20bfc9949cb7f2091"/>
    <w:p>
      <w:pPr>
        <w:pStyle w:val="Heading2"/>
      </w:pPr>
      <w:r>
        <w:t xml:space="preserve">Education and Training for Computer Engineers in Saint Petersburg</w:t>
      </w:r>
    </w:p>
    <w:p>
      <w:pPr>
        <w:pStyle w:val="FirstParagraph"/>
      </w:pPr>
      <w:r>
        <w:t xml:space="preserve">The educational landscape in Saint Petersburg is robust, with institutions such as the</w:t>
      </w:r>
      <w:r>
        <w:t xml:space="preserve"> </w:t>
      </w:r>
      <w:r>
        <w:rPr>
          <w:iCs/>
          <w:i/>
        </w:rPr>
        <w:t xml:space="preserve">St. Petersburg State University of Aerospace Instrumentation (SUAI)</w:t>
      </w:r>
      <w:r>
        <w:t xml:space="preserve">,</w:t>
      </w:r>
      <w:r>
        <w:t xml:space="preserve"> </w:t>
      </w:r>
      <w:r>
        <w:rPr>
          <w:iCs/>
          <w:i/>
        </w:rPr>
        <w:t xml:space="preserve">Peter the Great St. Petersburg Polytechnic University</w:t>
      </w:r>
      <w:r>
        <w:t xml:space="preserve">, and</w:t>
      </w:r>
      <w:r>
        <w:t xml:space="preserve"> </w:t>
      </w:r>
      <w:r>
        <w:rPr>
          <w:iCs/>
          <w:i/>
        </w:rPr>
        <w:t xml:space="preserve">ITMO University</w:t>
      </w:r>
      <w:r>
        <w:t xml:space="preserve"> </w:t>
      </w:r>
      <w:r>
        <w:t xml:space="preserve">offering specialized programs in computer engineering. These universities emphasize a dual focus on theoretical knowledge and hands-on experience, ensuring graduates are equipped to meet the demands of both academia and industry.</w:t>
      </w:r>
    </w:p>
    <w:p>
      <w:pPr>
        <w:pStyle w:val="BodyText"/>
      </w:pPr>
      <w:r>
        <w:t xml:space="preserve">Courses typically cover topics such as embedded systems, machine learning, quantum computing, and software architecture. Additionally, students engage in collaborative projects with local industries—such as designing automation systems for the Hermitage Museum or developing AI algorithms for urban mobility solutions. This integration of education and practice prepares computer engineers to contribute directly to Saint Petersburg’s technological ecosystem.</w:t>
      </w:r>
    </w:p>
    <w:bookmarkEnd w:id="22"/>
    <w:bookmarkStart w:id="23" w:name="technological-trends-and-innovations"/>
    <w:p>
      <w:pPr>
        <w:pStyle w:val="Heading2"/>
      </w:pPr>
      <w:r>
        <w:t xml:space="preserve">Technological Trends and Innovations</w:t>
      </w:r>
    </w:p>
    <w:p>
      <w:pPr>
        <w:pStyle w:val="FirstParagraph"/>
      </w:pPr>
      <w:r>
        <w:t xml:space="preserve">Saint Petersburg is at the forefront of adopting cutting-edge technologies that align with global trends. Computer engineers in the region are actively involved in research initiatives related to quantum computing, Internet of Things (IoT) applications, and cloud infrastructure. For instance, ITMO University has pioneered work in optical communication systems and AI-driven robotics, projects that have attracted international attention.</w:t>
      </w:r>
    </w:p>
    <w:p>
      <w:pPr>
        <w:pStyle w:val="BodyText"/>
      </w:pPr>
      <w:r>
        <w:t xml:space="preserve">Moreover, the Russian government’s emphasis on digital sovereignty has spurred demand for computer engineers skilled in developing localized software solutions. In Saint Petersburg, this includes creating secure platforms for e-governance and enhancing data privacy frameworks to comply with federal regulations. Such efforts underscore the dual role of computer engineers as both innovators and guardians of national interests.</w:t>
      </w:r>
    </w:p>
    <w:bookmarkEnd w:id="23"/>
    <w:bookmarkStart w:id="24" w:name="challenges-and-opportunities"/>
    <w:p>
      <w:pPr>
        <w:pStyle w:val="Heading2"/>
      </w:pPr>
      <w:r>
        <w:t xml:space="preserve">Challenges and Opportunities</w:t>
      </w:r>
    </w:p>
    <w:p>
      <w:pPr>
        <w:pStyle w:val="FirstParagraph"/>
      </w:pPr>
      <w:r>
        <w:t xml:space="preserve">Despite its strengths, Saint Petersburg faces unique challenges that shape the work of computer engineers. These include bridging the gap between academic research and industrial application, ensuring access to global technological resources under geopolitical constraints, and addressing the shortage of skilled professionals in niche areas like AI ethics and cybersecurity.</w:t>
      </w:r>
    </w:p>
    <w:p>
      <w:pPr>
        <w:pStyle w:val="BodyText"/>
      </w:pPr>
      <w:r>
        <w:t xml:space="preserve">However, these challenges also present opportunities for growth. The city’s vibrant startup ecosystem, supported by incubators such as</w:t>
      </w:r>
      <w:r>
        <w:t xml:space="preserve"> </w:t>
      </w:r>
      <w:r>
        <w:rPr>
          <w:iCs/>
          <w:i/>
        </w:rPr>
        <w:t xml:space="preserve">Vostok</w:t>
      </w:r>
      <w:r>
        <w:t xml:space="preserve"> </w:t>
      </w:r>
      <w:r>
        <w:t xml:space="preserve">and</w:t>
      </w:r>
      <w:r>
        <w:t xml:space="preserve"> </w:t>
      </w:r>
      <w:r>
        <w:rPr>
          <w:iCs/>
          <w:i/>
        </w:rPr>
        <w:t xml:space="preserve">Techstars</w:t>
      </w:r>
      <w:r>
        <w:t xml:space="preserve">, provides computer engineers with platforms to commercialize their innovations. Additionally, collaborations between universities and multinational corporations—such as Siemens or Huawei—offer exposure to international standards and practices.</w:t>
      </w:r>
    </w:p>
    <w:bookmarkEnd w:id="24"/>
    <w:bookmarkStart w:id="25" w:name="Xa96c088a5ee51d50fab3381dab1b67affab2652"/>
    <w:p>
      <w:pPr>
        <w:pStyle w:val="Heading2"/>
      </w:pPr>
      <w:r>
        <w:t xml:space="preserve">The Future of Computer Engineering in Saint Petersburg</w:t>
      </w:r>
    </w:p>
    <w:p>
      <w:pPr>
        <w:pStyle w:val="FirstParagraph"/>
      </w:pPr>
      <w:r>
        <w:t xml:space="preserve">Looking ahead, the role of a computer engineer in Russia’s Saint Petersburg is poised to expand further. As the city aims to become a global tech hub, there will be an increased emphasis on interdisciplinary projects that merge computer engineering with fields like biotechnology, environmental science, and space exploration. For example, SUAI’s research into satellite systems has created opportunities for computer engineers to contribute to Russia’s space program.</w:t>
      </w:r>
    </w:p>
    <w:p>
      <w:pPr>
        <w:pStyle w:val="BodyText"/>
      </w:pPr>
      <w:r>
        <w:t xml:space="preserve">Furthermore, the rise of remote work and digital collaboration tools has enabled Saint Petersburg-based engineers to participate in global projects while maintaining ties to their local community. This dynamic environment ensures that computer engineers remain integral to both national priorities and international technological progress.</w:t>
      </w:r>
    </w:p>
    <w:bookmarkEnd w:id="25"/>
    <w:bookmarkStart w:id="26" w:name="conclusion"/>
    <w:p>
      <w:pPr>
        <w:pStyle w:val="Heading2"/>
      </w:pPr>
      <w:r>
        <w:t xml:space="preserve">Conclusion</w:t>
      </w:r>
    </w:p>
    <w:p>
      <w:pPr>
        <w:pStyle w:val="FirstParagraph"/>
      </w:pPr>
      <w:r>
        <w:t xml:space="preserve">In conclusion, the role of a computer engineer in Russia’s Saint Petersburg is multifaceted, demanding a blend of technical proficiency, adaptability, and cultural awareness. As an academic discipline, computer engineering in this region is not only shaped by global trends but also by the unique needs of a city that balances historical legacy with futuristic ambition. By leveraging its educational institutions and industrial partnerships, Saint Petersburg continues to foster a generation of computer engineers capable of driving innovation on both local and global scales. This abstract academic document underscores the importance of understanding this specialized context to appreciate the full scope of computer engineering’s contributions in Russia’s northern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Computer Engineer in Russia, Saint Petersburg</dc:title>
  <dc:creator/>
  <cp:keywords/>
  <dcterms:created xsi:type="dcterms:W3CDTF">2026-07-23T02:24:03Z</dcterms:created>
  <dcterms:modified xsi:type="dcterms:W3CDTF">2026-07-23T02:24:03Z</dcterms:modified>
</cp:coreProperties>
</file>

<file path=docProps/custom.xml><?xml version="1.0" encoding="utf-8"?>
<Properties xmlns="http://schemas.openxmlformats.org/officeDocument/2006/custom-properties" xmlns:vt="http://schemas.openxmlformats.org/officeDocument/2006/docPropsVTypes"/>
</file>