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556c46a7c85e6a007fb7271ecfed7f7e3e5cea"/>
    <w:p>
      <w:pPr>
        <w:pStyle w:val="Heading1"/>
      </w:pPr>
      <w:r>
        <w:t xml:space="preserve">Abstract Academic Document: The Role and Significance of Computer Engineers in South Korea, Seoul</w:t>
      </w:r>
    </w:p>
    <w:p>
      <w:pPr>
        <w:pStyle w:val="FirstParagraph"/>
      </w:pPr>
      <w:r>
        <w:rPr>
          <w:bCs/>
          <w:b/>
        </w:rPr>
        <w:t xml:space="preserve">Abstract:</w:t>
      </w:r>
    </w:p>
    <w:p>
      <w:pPr>
        <w:pStyle w:val="BodyText"/>
      </w:pPr>
      <w:r>
        <w:t xml:space="preserve">The field of computer engineering has become a cornerstone of technological innovation and economic growth worldwide. In the context of South Korea, particularly in its capital city Seoul, the role of computer engineers is pivotal to driving advancements in information technology, artificial intelligence (AI), and digital transformation. This academic abstract explores the evolving responsibilities, educational frameworks, industry demands, and societal impacts of computer engineers operating within the dynamic tech ecosystem of Seoul. As South Korea continues to solidify its position as a global leader in technology, the contributions of computer engineers in Seoul are indispensable to fostering sustainable development and maintaining competitive edge in a rapidly changing world.</w:t>
      </w:r>
    </w:p>
    <w:bookmarkStart w:id="20" w:name="X8ece87fa006b058092183fe5b68537b3db081a6"/>
    <w:p>
      <w:pPr>
        <w:pStyle w:val="Heading2"/>
      </w:pPr>
      <w:r>
        <w:t xml:space="preserve">1. Introduction: The Technological Landscape of Seoul</w:t>
      </w:r>
    </w:p>
    <w:p>
      <w:pPr>
        <w:pStyle w:val="FirstParagraph"/>
      </w:pPr>
      <w:r>
        <w:t xml:space="preserve">Seoul, South Korea’s capital city, is recognized as one of the most technologically advanced urban centers globally. With a dense concentration of multinational corporations, startups, and research institutions, Seoul has emerged as a hub for innovation in fields such as semiconductors, AI development, robotics, and software engineering. The city’s infrastructure is heavily reliant on digital systems managed by computer engineers who design, implement, and maintain the technological frameworks that underpin modern society. From smart city initiatives to cutting-edge consumer electronics manufacturing, the contributions of computer engineers are integral to Seoul’s continued success in the Fourth Industrial Revolution.</w:t>
      </w:r>
    </w:p>
    <w:bookmarkEnd w:id="20"/>
    <w:bookmarkStart w:id="21" w:name="X4409f88487fe0dcf7a1964cc5dbaf7e105ab5ca"/>
    <w:p>
      <w:pPr>
        <w:pStyle w:val="Heading2"/>
      </w:pPr>
      <w:r>
        <w:t xml:space="preserve">2. Educational Infrastructure for Computer Engineers in Seoul</w:t>
      </w:r>
    </w:p>
    <w:p>
      <w:pPr>
        <w:pStyle w:val="FirstParagraph"/>
      </w:pPr>
      <w:r>
        <w:t xml:space="preserve">The academic foundation for computer engineers in South Korea is robust, with Seoul hosting some of the most prestigious universities and research institutes globally. Institutions such as the Korea Advanced Institute of Science and Technology (KAIST), Seoul National University (SNU), and Yonsei University provide rigorous programs in computer engineering, emphasizing both theoretical knowledge and practical skills. These programs are designed to align with global standards while addressing local technological challenges unique to South Korea’s economy and culture.</w:t>
      </w:r>
    </w:p>
    <w:p>
      <w:pPr>
        <w:pStyle w:val="BodyText"/>
      </w:pPr>
      <w:r>
        <w:t xml:space="preserve">Curricula in Seoul’s universities often integrate interdisciplinary approaches, combining computer science with fields like data science, cybersecurity, and quantum computing. This ensures that graduates are equipped to tackle complex problems in emerging technologies. Additionally, the government and private sector collaborate to provide internships, research opportunities, and industry partnerships that bridge academic training with real-world applications. For instance, the Korea Institute of Science and Technology (KIST) frequently collaborates with Seoul-based tech firms to advance R&amp;D projects led by computer engineers.</w:t>
      </w:r>
    </w:p>
    <w:bookmarkEnd w:id="21"/>
    <w:bookmarkStart w:id="22" w:name="X04544af14ebd63eab8bebfeb9de589840e2ee74"/>
    <w:p>
      <w:pPr>
        <w:pStyle w:val="Heading2"/>
      </w:pPr>
      <w:r>
        <w:t xml:space="preserve">3. Industry Demands and Career Opportunities for Computer Engineers in Seoul</w:t>
      </w:r>
    </w:p>
    <w:p>
      <w:pPr>
        <w:pStyle w:val="FirstParagraph"/>
      </w:pPr>
      <w:r>
        <w:t xml:space="preserve">The demand for skilled computer engineers in Seoul is driven by the city’s status as a global technology epicenter. Major industries such as semiconductors, telecommunications, fintech, and autonomous systems require specialized expertise to innovate and maintain competitive products. Leading companies like Samsung Electronics, SK Telecom, LG Corporation, and Hyundai Motor Group employ thousands of computer engineers to develop cutting-edge technologies.</w:t>
      </w:r>
    </w:p>
    <w:p>
      <w:pPr>
        <w:pStyle w:val="BodyText"/>
      </w:pPr>
      <w:r>
        <w:t xml:space="preserve">Computer engineers in Seoul are involved in diverse roles ranging from embedded systems design to AI algorithm development. For example, the automotive industry relies on computer engineers to create advanced driver-assistance systems (ADAS) and autonomous vehicle technologies. Meanwhile, the fintech sector depends on these professionals to secure digital transactions and develop blockchain-based solutions. The city’s tech startups also benefit from the expertise of computer engineers who contribute to product development in areas like augmented reality (AR), virtual reality (VR), and IoT devices.</w:t>
      </w:r>
    </w:p>
    <w:bookmarkEnd w:id="22"/>
    <w:bookmarkStart w:id="23" w:name="Xf34794cb5479b309386b1e3ffb94563c70101ef"/>
    <w:p>
      <w:pPr>
        <w:pStyle w:val="Heading2"/>
      </w:pPr>
      <w:r>
        <w:t xml:space="preserve">4. Challenges Faced by Computer Engineers in Seoul</w:t>
      </w:r>
    </w:p>
    <w:p>
      <w:pPr>
        <w:pStyle w:val="FirstParagraph"/>
      </w:pPr>
      <w:r>
        <w:t xml:space="preserve">Despite the opportunities, computer engineers in Seoul face unique challenges. The highly competitive job market demands continuous upskilling to stay relevant amid rapid technological changes. Additionally, the work culture in South Korea is known for long working hours and high stress levels, which can impact the well-being of professionals in tech fields. Computer engineers often need to balance innovation with efficiency while adhering to stringent quality control standards set by global clients.</w:t>
      </w:r>
    </w:p>
    <w:p>
      <w:pPr>
        <w:pStyle w:val="BodyText"/>
      </w:pPr>
      <w:r>
        <w:t xml:space="preserve">Another challenge is the digital divide between urban and rural regions. While Seoul benefits from a concentration of resources and talent, computer engineers working in other parts of South Korea may struggle with limited access to advanced infrastructure. This disparity necessitates policies that ensure equitable distribution of technological opportunities across the nation.</w:t>
      </w:r>
    </w:p>
    <w:bookmarkEnd w:id="23"/>
    <w:bookmarkStart w:id="24" w:name="X9fcb750fff32e916443b07fc4e0a16cf1fb2eeb"/>
    <w:p>
      <w:pPr>
        <w:pStyle w:val="Heading2"/>
      </w:pPr>
      <w:r>
        <w:t xml:space="preserve">5. Contributions to National and Global Technological Advancement</w:t>
      </w:r>
    </w:p>
    <w:p>
      <w:pPr>
        <w:pStyle w:val="FirstParagraph"/>
      </w:pPr>
      <w:r>
        <w:t xml:space="preserve">Computer engineers in Seoul play a critical role in positioning South Korea as a leader in global technology markets. Their work directly supports national initiatives such as the "Smart Nation" plan, which aims to leverage AI, big data, and IoT technologies for societal benefits. For instance, Seoul’s digital twin project—a virtual replica of the city used for urban planning—relies on the expertise of computer engineers to simulate real-time data scenarios.</w:t>
      </w:r>
    </w:p>
    <w:p>
      <w:pPr>
        <w:pStyle w:val="BodyText"/>
      </w:pPr>
      <w:r>
        <w:t xml:space="preserve">On a global scale, South Korea’s success in semiconductor manufacturing (e.g., memory chips) is driven by computer engineers who design and optimize fabrication processes. The country’s dominance in 5G networks, achieved through collaboration between companies like Samsung and SK Telecom, also highlights the importance of computer engineering talent in Seoul.</w:t>
      </w:r>
    </w:p>
    <w:bookmarkEnd w:id="24"/>
    <w:bookmarkStart w:id="25" w:name="future-trends-and-research-directions"/>
    <w:p>
      <w:pPr>
        <w:pStyle w:val="Heading2"/>
      </w:pPr>
      <w:r>
        <w:t xml:space="preserve">6. Future Trends and Research Directions</w:t>
      </w:r>
    </w:p>
    <w:p>
      <w:pPr>
        <w:pStyle w:val="FirstParagraph"/>
      </w:pPr>
      <w:r>
        <w:t xml:space="preserve">The future of computer engineering in Seoul is poised for further growth as emerging technologies like quantum computing, neuromorphic engineering, and AI ethics become focal points of research. Academic institutions and industry leaders are investing heavily in these areas to ensure South Korea remains at the forefront of innovation. For example, KAIST’s Quantum Computing Center is exploring applications that could revolutionize fields from cryptography to materials science.</w:t>
      </w:r>
    </w:p>
    <w:p>
      <w:pPr>
        <w:pStyle w:val="BodyText"/>
      </w:pPr>
      <w:r>
        <w:t xml:space="preserve">Additionally, the integration of ethical considerations into technology development is gaining prominence. Computer engineers in Seoul are increasingly tasked with addressing issues such as data privacy, algorithmic bias, and sustainable design practices. This shift underscores the need for interdisciplinary collaboration between computer engineering and social sciences to create technologies that align with societal values.</w:t>
      </w:r>
    </w:p>
    <w:bookmarkEnd w:id="25"/>
    <w:bookmarkStart w:id="26" w:name="X2078e97fb2d1df3b0cf21495cf5d038ca63874f"/>
    <w:p>
      <w:pPr>
        <w:pStyle w:val="Heading2"/>
      </w:pPr>
      <w:r>
        <w:t xml:space="preserve">7. Conclusion: The Strategic Importance of Computer Engineers in South Korea’s Technological Future</w:t>
      </w:r>
    </w:p>
    <w:p>
      <w:pPr>
        <w:pStyle w:val="FirstParagraph"/>
      </w:pPr>
      <w:r>
        <w:t xml:space="preserve">In conclusion, computer engineers in Seoul are pivotal to South Korea’s technological trajectory. Their expertise drives advancements in critical industries, supports national innovation strategies, and ensures the city remains a global leader in digital transformation. As the Fourth Industrial Revolution continues to reshape economies worldwide, the role of computer engineers will only grow more significant. By fostering strong educational systems, promoting ethical innovation, and addressing workforce challenges, South Korea can sustain its reputation as a technological powerhouse while providing fulfilling career opportunities for computer engineers in Seoul.</w:t>
      </w:r>
    </w:p>
    <w:p>
      <w:pPr>
        <w:pStyle w:val="BodyText"/>
      </w:pPr>
      <w:r>
        <w:rPr>
          <w:bCs/>
          <w:b/>
        </w:rPr>
        <w:t xml:space="preserve">Keywords:</w:t>
      </w:r>
      <w:r>
        <w:t xml:space="preserve"> </w:t>
      </w:r>
      <w:r>
        <w:t xml:space="preserve">Abstract academic; Computer Engineer; South Korea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South Korea Seoul</dc:title>
  <dc:creator/>
  <dc:language>en</dc:language>
  <cp:keywords/>
  <dcterms:created xsi:type="dcterms:W3CDTF">2026-07-22T08:38:37Z</dcterms:created>
  <dcterms:modified xsi:type="dcterms:W3CDTF">2026-07-22T08:38:37Z</dcterms:modified>
</cp:coreProperties>
</file>

<file path=docProps/custom.xml><?xml version="1.0" encoding="utf-8"?>
<Properties xmlns="http://schemas.openxmlformats.org/officeDocument/2006/custom-properties" xmlns:vt="http://schemas.openxmlformats.org/officeDocument/2006/docPropsVTypes"/>
</file>