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Computer</w:t>
      </w:r>
      <w:r>
        <w:t xml:space="preserve"> </w:t>
      </w:r>
      <w:r>
        <w:t xml:space="preserve">Engineer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27" w:name="X3cfce45e8bcfa4ef3bf34c5ac06b276e2227e80"/>
    <w:p>
      <w:pPr>
        <w:pStyle w:val="Heading1"/>
      </w:pPr>
      <w:r>
        <w:t xml:space="preserve">Abstract Academic Document: The Role and Impact of a Computer Engineer in the United Arab Emirates, Abu Dhabi</w:t>
      </w:r>
    </w:p>
    <w:p>
      <w:pPr>
        <w:pStyle w:val="FirstParagraph"/>
      </w:pPr>
      <w:r>
        <w:t xml:space="preserve">The field of computer engineering has emerged as a cornerstone of technological innovation, driving global advancements across industries. In the context of the United Arab Emirates (UAE), particularly in Abu Dhabi, this discipline plays a pivotal role in shaping the nation’s vision for a knowledge-based economy. This abstract academic document explores the multifaceted responsibilities, educational pathways, and societal contributions of a computer engineer within the dynamic landscape of Abu Dhabi. By analyzing current trends, industry demands, and policy frameworks in the UAE, this study highlights how computer engineers are integral to achieving sustainable development goals while addressing regional challenges through cutting-edge solutions.</w:t>
      </w:r>
    </w:p>
    <w:bookmarkStart w:id="20" w:name="Xf8f8c39516ea53c781a4c2d9f2e790ebf4fd52f"/>
    <w:p>
      <w:pPr>
        <w:pStyle w:val="Heading2"/>
      </w:pPr>
      <w:r>
        <w:t xml:space="preserve">Introduction: The Significance of Computer Engineering in Abu Dhabi</w:t>
      </w:r>
    </w:p>
    <w:p>
      <w:pPr>
        <w:pStyle w:val="FirstParagraph"/>
      </w:pPr>
      <w:r>
        <w:t xml:space="preserve">Abu Dhabi, as the capital of the UAE, has positioned itself as a global hub for technology and innovation. The city’s strategic investments in infrastructure, renewable energy, and smart governance have created a fertile ground for computer engineers to contribute to transformative projects. From autonomous systems in urban planning to cybersecurity frameworks protecting national interests, computer engineers are at the forefront of shaping Abu Dhabi’s technological identity. This document underscores the importance of aligning academic curricula with industry needs while emphasizing the UAE’s commitment to fostering a culture of innovation through initiatives such as the National Artificial Intelligence Strategy and Vision 2030.</w:t>
      </w:r>
    </w:p>
    <w:bookmarkEnd w:id="20"/>
    <w:bookmarkStart w:id="21" w:name="X3bcd6f68aba61025dca80f2909a008b03eb1c2b"/>
    <w:p>
      <w:pPr>
        <w:pStyle w:val="Heading2"/>
      </w:pPr>
      <w:r>
        <w:t xml:space="preserve">Role and Responsibilities of a Computer Engineer in Abu Dhabi</w:t>
      </w:r>
    </w:p>
    <w:p>
      <w:pPr>
        <w:pStyle w:val="FirstParagraph"/>
      </w:pPr>
      <w:r>
        <w:t xml:space="preserve">A computer engineer in Abu Dhabi is tasked with designing, developing, and maintaining complex systems that integrate hardware and software. This includes tasks ranging from optimizing data centers for the UAE’s growing digital economy to implementing AI-driven solutions for smart city projects like Masdar City. The role also extends to addressing challenges such as cybersecurity threats, energy-efficient computing, and the integration of Internet of Things (IoT) devices into public services. Given Abu Dhabi’s focus on diversification beyond oil and gas, computer engineers are instrumental in transitioning industries toward digital transformation while ensuring compliance with local regulations like the UAE Cybercrime Law.</w:t>
      </w:r>
    </w:p>
    <w:bookmarkEnd w:id="21"/>
    <w:bookmarkStart w:id="22" w:name="X6071cd3083e0012d1c9f365641b69c7178fa565"/>
    <w:p>
      <w:pPr>
        <w:pStyle w:val="Heading2"/>
      </w:pPr>
      <w:r>
        <w:t xml:space="preserve">Educational Pathways for Computer Engineers in the UAE</w:t>
      </w:r>
    </w:p>
    <w:p>
      <w:pPr>
        <w:pStyle w:val="FirstParagraph"/>
      </w:pPr>
      <w:r>
        <w:t xml:space="preserve">The United Arab Emirates has prioritized STEM education to meet the demand for skilled professionals. Institutions such as Khalifa University of Science and Technology, New York University Abu Dhabi (NYUAD), and Zayed University offer rigorous programs in computer engineering, blending theoretical knowledge with practical applications. These programs emphasize not only traditional areas like algorithms and data structures but also emerging fields such as quantum computing, machine learning, and blockchain technology. Furthermore, partnerships between academia and industry—such as collaborations with companies like Etisalat and the Abu Dhabi Investment Office (ADIO)—ensure that graduates are equipped with skills aligned to local market demands.</w:t>
      </w:r>
    </w:p>
    <w:bookmarkEnd w:id="22"/>
    <w:bookmarkStart w:id="23" w:name="industry-applications-in-abu-dhabi"/>
    <w:p>
      <w:pPr>
        <w:pStyle w:val="Heading2"/>
      </w:pPr>
      <w:r>
        <w:t xml:space="preserve">Industry Applications in Abu Dhabi</w:t>
      </w:r>
    </w:p>
    <w:p>
      <w:pPr>
        <w:pStyle w:val="FirstParagraph"/>
      </w:pPr>
      <w:r>
        <w:t xml:space="preserve">The UAE’s Vision 2030 initiative has catalyzed growth in sectors such as renewable energy, healthcare, and transportation. For instance, computer engineers in Abu Dhabi are pivotal to projects like the Barakah Nuclear Power Plant’s digital control systems or the integration of AI into healthcare diagnostics at Sheikh Khalifa Medical City. Additionally, the city’s push for smart mobility solutions—such as autonomous vehicles and intelligent traffic management systems—requires expertise in embedded systems and real-time data processing. These applications highlight how computer engineers contribute to both economic diversification and improving quality of life in Abu Dhabi.</w:t>
      </w:r>
    </w:p>
    <w:bookmarkEnd w:id="23"/>
    <w:bookmarkStart w:id="24" w:name="challenges-and-opportunities"/>
    <w:p>
      <w:pPr>
        <w:pStyle w:val="Heading2"/>
      </w:pPr>
      <w:r>
        <w:t xml:space="preserve">Challenges and Opportunities</w:t>
      </w:r>
    </w:p>
    <w:p>
      <w:pPr>
        <w:pStyle w:val="FirstParagraph"/>
      </w:pPr>
      <w:r>
        <w:t xml:space="preserve">Despite the region’s rapid progress, challenges persist, including a shortage of highly specialized talent in niche areas like AI ethics or cybersecurity. The UAE government has responded by incentivizing research through entities such as the Abu Dhabi Research and Development Center (ADRC) and offering scholarships for international collaboration. Computer engineers in Abu Dhabi also face the challenge of adapting to global standards while maintaining cultural relevance, such as ensuring digital solutions align with Islamic values and local governance frameworks.</w:t>
      </w:r>
    </w:p>
    <w:bookmarkEnd w:id="24"/>
    <w:bookmarkStart w:id="25" w:name="societal-impact-and-future-prospects"/>
    <w:p>
      <w:pPr>
        <w:pStyle w:val="Heading2"/>
      </w:pPr>
      <w:r>
        <w:t xml:space="preserve">Societal Impact and Future Prospects</w:t>
      </w:r>
    </w:p>
    <w:p>
      <w:pPr>
        <w:pStyle w:val="FirstParagraph"/>
      </w:pPr>
      <w:r>
        <w:t xml:space="preserve">The work of computer engineers in Abu Dhabi extends beyond technical achievements. They play a critical role in addressing societal issues such as digital inclusion, environmental sustainability, and public safety. For example, AI-powered systems are being deployed to monitor desertification trends or optimize water resource management. Looking ahead, the demand for computer engineers is expected to surge with the expansion of 5G networks and the growth of tech startups under ADIO’s incubator programs. This creates a unique opportunity for professionals to shape Abu Dhabi’s future while contributing to global technological milestones.</w:t>
      </w:r>
    </w:p>
    <w:bookmarkEnd w:id="25"/>
    <w:bookmarkStart w:id="26" w:name="conclusion-a-vision-driven-discipline"/>
    <w:p>
      <w:pPr>
        <w:pStyle w:val="Heading2"/>
      </w:pPr>
      <w:r>
        <w:t xml:space="preserve">Conclusion: A Vision-Driven Discipline</w:t>
      </w:r>
    </w:p>
    <w:p>
      <w:pPr>
        <w:pStyle w:val="FirstParagraph"/>
      </w:pPr>
      <w:r>
        <w:t xml:space="preserve">In conclusion, the role of a computer engineer in the United Arab Emirates’ Abu Dhabi is both diverse and impactful. As the city continues to embrace innovation as a core tenet of its development strategy, computer engineers are poised to lead in creating sustainable, secure, and intelligent solutions. By harmonizing academic excellence with industry needs and governmental vision, Abu Dhabi stands as a model for how technology can drive progress in a rapidly evolving world. This document reaffirms the critical importance of nurturing computer engineering expertise within the UAE to achieve long-term socio-economic goals.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Computer Engineer in United Arab Emirates Abu Dhabi</dc:title>
  <dc:creator/>
  <dc:language>en</dc:language>
  <cp:keywords/>
  <dcterms:created xsi:type="dcterms:W3CDTF">2026-07-19T18:05:06Z</dcterms:created>
  <dcterms:modified xsi:type="dcterms:W3CDTF">2026-07-19T18:05:06Z</dcterms:modified>
</cp:coreProperties>
</file>

<file path=docProps/custom.xml><?xml version="1.0" encoding="utf-8"?>
<Properties xmlns="http://schemas.openxmlformats.org/officeDocument/2006/custom-properties" xmlns:vt="http://schemas.openxmlformats.org/officeDocument/2006/docPropsVTypes"/>
</file>