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0d9fe1b4c3624926d7a5409d587c489443ebf42"/>
    <w:p>
      <w:pPr>
        <w:pStyle w:val="Heading1"/>
      </w:pPr>
      <w:r>
        <w:t xml:space="preserve">Abstract Academic Document: The Role and Impact of Computer Engineers in United States Houston</w:t>
      </w:r>
    </w:p>
    <w:p>
      <w:pPr>
        <w:pStyle w:val="FirstParagraph"/>
      </w:pPr>
      <w:r>
        <w:t xml:space="preserve">The field of computer engineering has become a cornerstone of modern technological innovation, playing a pivotal role in shaping the economic, industrial, and academic landscapes of cities like Houston, Texas. As a major hub for energy production, aerospace research, healthcare innovation, and information technology in the United States Houston region (hereafter referred to as "Houston"), computer engineers are instrumental in driving advancements that align with the city’s dynamic needs. This abstract academic document explores the multifaceted contributions of computer engineers within Houston’s unique context, emphasizing their role in addressing local challenges, fostering interdisciplinary collaboration, and contributing to national and global technological progress.</w:t>
      </w:r>
    </w:p>
    <w:bookmarkStart w:id="20" w:name="introduction"/>
    <w:p>
      <w:pPr>
        <w:pStyle w:val="Heading2"/>
      </w:pPr>
      <w:r>
        <w:t xml:space="preserve">Introduction</w:t>
      </w:r>
    </w:p>
    <w:p>
      <w:pPr>
        <w:pStyle w:val="FirstParagraph"/>
      </w:pPr>
      <w:r>
        <w:t xml:space="preserve">Houston, located in the southern United States and home to NASA’s Johnson Space Center, the Texas Medical Center (the largest medical complex in the world), and a thriving energy sector, presents a distinctive environment for computer engineers. The city’s economic diversity necessitates specialized skills in areas such as embedded systems design, data analytics, cybersecurity, and software development. Computer engineers in Houston are uniquely positioned to bridge technological gaps between sectors like oil and gas automation, space exploration technologies, healthcare informatics, and smart infrastructure systems. This document outlines the academic relevance of computer engineering in Houston’s ecosystem while highlighting its practical applications within the United States’ broader technological framework.</w:t>
      </w:r>
    </w:p>
    <w:bookmarkEnd w:id="20"/>
    <w:bookmarkStart w:id="21" w:name="X4c001549bbb74695305d10e635008f7356d96af"/>
    <w:p>
      <w:pPr>
        <w:pStyle w:val="Heading2"/>
      </w:pPr>
      <w:r>
        <w:t xml:space="preserve">Academic Foundations and Industry Alignment</w:t>
      </w:r>
    </w:p>
    <w:p>
      <w:pPr>
        <w:pStyle w:val="FirstParagraph"/>
      </w:pPr>
      <w:r>
        <w:t xml:space="preserve">The academic institutions in Houston, such as Rice University, the University of Houston (UH), and Texas A&amp;M University at Galveston, offer robust computer engineering programs that align with the city’s industrial demands. These programs emphasize hands-on learning, interdisciplinary projects, and collaboration with local enterprises. For example, UH’s Cullen College of Engineering integrates coursework in artificial intelligence (AI), machine learning (ML), and cybersecurity to prepare graduates for roles in Houston’s energy sector, where automation and predictive analytics are critical. Such academic rigor ensures that computer engineers emerging from Houston are equipped to address industry-specific challenges while maintaining global competitiveness.</w:t>
      </w:r>
    </w:p>
    <w:bookmarkEnd w:id="21"/>
    <w:bookmarkStart w:id="22" w:name="Xf16865143b5d141943cb04f228350e2db4177eb"/>
    <w:p>
      <w:pPr>
        <w:pStyle w:val="Heading2"/>
      </w:pPr>
      <w:r>
        <w:t xml:space="preserve">Industrial Applications in Energy and Healthcare</w:t>
      </w:r>
    </w:p>
    <w:p>
      <w:pPr>
        <w:pStyle w:val="FirstParagraph"/>
      </w:pPr>
      <w:r>
        <w:t xml:space="preserve">Houston’s status as the "Energy Capital of the World" underscores the significance of computer engineering in optimizing oil and gas operations. Computer engineers develop advanced control systems for drilling rigs, implement AI-driven predictive maintenance for infrastructure, and design energy-efficient algorithms to reduce carbon footprints. In parallel, the Texas Medical Center relies on computer engineers to build health information systems, secure medical data through blockchain technology, and innovate telemedicine platforms that serve a rapidly growing population. These applications demonstrate how computer engineering in Houston directly contributes to both economic sustainability and public welfare.</w:t>
      </w:r>
    </w:p>
    <w:bookmarkEnd w:id="22"/>
    <w:bookmarkStart w:id="23" w:name="space-technology-and-cybersecurity"/>
    <w:p>
      <w:pPr>
        <w:pStyle w:val="Heading2"/>
      </w:pPr>
      <w:r>
        <w:t xml:space="preserve">Space Technology and Cybersecurity</w:t>
      </w:r>
    </w:p>
    <w:p>
      <w:pPr>
        <w:pStyle w:val="FirstParagraph"/>
      </w:pPr>
      <w:r>
        <w:t xml:space="preserve">Houston’s proximity to NASA facilities positions it as a global leader in space exploration, where computer engineers play a vital role. They design fault-tolerant systems for spacecraft, develop mission-critical software for Mars rovers, and collaborate on projects like the James Webb Space Telescope. Cybersecurity is another critical domain: with Houston hosting major financial institutions and energy corporations, computer engineers must safeguard sensitive data against cyber threats through advanced encryption techniques and real-time threat detection systems.</w:t>
      </w:r>
    </w:p>
    <w:bookmarkEnd w:id="23"/>
    <w:bookmarkStart w:id="24" w:name="Xd6fab7ea3868852ca02c3f9d60aade51f3126b8"/>
    <w:p>
      <w:pPr>
        <w:pStyle w:val="Heading2"/>
      </w:pPr>
      <w:r>
        <w:t xml:space="preserve">Educational Opportunities for Computer Engineers in Houston</w:t>
      </w:r>
    </w:p>
    <w:p>
      <w:pPr>
        <w:pStyle w:val="FirstParagraph"/>
      </w:pPr>
      <w:r>
        <w:t xml:space="preserve">For students aspiring to become computer engineers in the United States Houston region, numerous opportunities exist. Internships at companies such as Halliburton, Chevron, or IBM’s space division provide hands-on experience in cutting-edge technologies. Additionally, professional organizations like the IEEE (Institute of Electrical and Electronics Engineers) and local chapters of the Association for Computing Machinery (ACM) host workshops and networking events that connect students with industry leaders. These resources ensure that computer engineers in Houston remain at the forefront of technological innovation while contributing to regional development.</w:t>
      </w:r>
    </w:p>
    <w:bookmarkEnd w:id="24"/>
    <w:bookmarkStart w:id="25" w:name="challenges-and-future-trends"/>
    <w:p>
      <w:pPr>
        <w:pStyle w:val="Heading2"/>
      </w:pPr>
      <w:r>
        <w:t xml:space="preserve">Challenges and Future Trends</w:t>
      </w:r>
    </w:p>
    <w:p>
      <w:pPr>
        <w:pStyle w:val="FirstParagraph"/>
      </w:pPr>
      <w:r>
        <w:t xml:space="preserve">Despite its strengths, Houston faces challenges such as workforce shortages in specialized computing fields, the need for continuous skill updates due to rapid technological changes, and ensuring equitable access to advanced education. Future trends suggest that computer engineers will increasingly focus on quantum computing applications for energy modeling, AI-driven urban planning for smart cities, and ethical considerations in data governance. As Houston transitions toward a more sustainable economy, computer engineers will be pivotal in integrating renewable energy systems with digital infrastructure.</w:t>
      </w:r>
    </w:p>
    <w:bookmarkEnd w:id="25"/>
    <w:bookmarkStart w:id="26" w:name="conclusion"/>
    <w:p>
      <w:pPr>
        <w:pStyle w:val="Heading2"/>
      </w:pPr>
      <w:r>
        <w:t xml:space="preserve">Conclusion</w:t>
      </w:r>
    </w:p>
    <w:p>
      <w:pPr>
        <w:pStyle w:val="FirstParagraph"/>
      </w:pPr>
      <w:r>
        <w:t xml:space="preserve">In conclusion, the role of computer engineers in United States Houston is both academically rigorous and industrially transformative. Their work spans multiple domains, from healthcare informatics to aerospace engineering, while also addressing societal challenges like cybersecurity and environmental sustainability. By leveraging the academic resources of Houston’s institutions and aligning with local industry needs, computer engineers are not only advancing their own professional trajectories but also shaping the future of technology in a city that is both a regional powerhouse and a global innovation hub. This document underscores the importance of nurturing talent in computer engineering within Houston to ensure continued progress for the United States’ technological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United States Houston</dc:title>
  <dc:creator/>
  <dc:language>en</dc:language>
  <cp:keywords/>
  <dcterms:created xsi:type="dcterms:W3CDTF">2026-07-18T23:48:54Z</dcterms:created>
  <dcterms:modified xsi:type="dcterms:W3CDTF">2026-07-18T23:48:54Z</dcterms:modified>
</cp:coreProperties>
</file>

<file path=docProps/custom.xml><?xml version="1.0" encoding="utf-8"?>
<Properties xmlns="http://schemas.openxmlformats.org/officeDocument/2006/custom-properties" xmlns:vt="http://schemas.openxmlformats.org/officeDocument/2006/docPropsVTypes"/>
</file>