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0287e5a6cf96ccc3019b1f764e64000dd53af9d"/>
    <w:p>
      <w:pPr>
        <w:pStyle w:val="Heading1"/>
      </w:pPr>
      <w:r>
        <w:t xml:space="preserve">Abstract Academic: The Role of Computer Engineers in the United States, Los Angeles</w:t>
      </w:r>
    </w:p>
    <w:p>
      <w:pPr>
        <w:pStyle w:val="FirstParagraph"/>
      </w:pPr>
      <w:r>
        <w:t xml:space="preserve">In the dynamic and innovation-driven landscape of the United States, particularly within the bustling metropolis of Los Angeles, computer engineers play a pivotal role in shaping technological advancements that influence industries ranging from entertainment and healthcare to transportation and artificial intelligence. This abstract academic document explores the multifaceted contributions of computer engineers in Los Angeles, emphasizing their critical impact on economic growth, urban development, and global competitiveness. As one of the most technologically progressive cities in North America, Los Angeles serves as a hub for cutting-edge research, interdisciplinary collaboration, and entrepreneurial ventures that define the modern era of computing.</w:t>
      </w:r>
    </w:p>
    <w:bookmarkStart w:id="20" w:name="X5ed8b961ab9c6e7c06209dcdb2eca1bad03cd50"/>
    <w:p>
      <w:pPr>
        <w:pStyle w:val="Heading2"/>
      </w:pPr>
      <w:r>
        <w:t xml:space="preserve">The Significance of Computer Engineering in Los Angeles</w:t>
      </w:r>
    </w:p>
    <w:p>
      <w:pPr>
        <w:pStyle w:val="FirstParagraph"/>
      </w:pPr>
      <w:r>
        <w:t xml:space="preserve">Los Angeles, often referred to as the "City of Angels," has evolved into a global epicenter for technology innovation. Home to prestigious institutions such as the University of Southern California (USC), the California Institute of Technology (Caltech), and the University of California, Los Angeles (UCLA), the city fosters a unique ecosystem where academia, industry, and government intersect to drive technological progress. Computer engineers in this region are at the forefront of designing systems that power everything from Hollywood’s digital effects to autonomous vehicles in smart cities. Their expertise spans hardware development, software engineering, network architecture, and data science—fields that are increasingly intertwined with the city’s economic and cultural fabric.</w:t>
      </w:r>
    </w:p>
    <w:p>
      <w:pPr>
        <w:pStyle w:val="BodyText"/>
      </w:pPr>
      <w:r>
        <w:t xml:space="preserve">The demand for computer engineers in Los Angeles is driven by its status as a leader in sectors such as entertainment technology, aerospace engineering, biotechnology, and artificial intelligence. For instance, the film industry relies heavily on computer-generated imagery (CGI) and real-time rendering technologies developed by teams of computer engineers. Similarly, the rise of autonomous vehicle startups like Waymo and Tesla has prompted a surge in demand for engineers specializing in embedded systems and machine learning algorithms. These examples underscore the indispensable role that computer engineers play in Los Angeles’ technological infrastructure.</w:t>
      </w:r>
    </w:p>
    <w:bookmarkEnd w:id="20"/>
    <w:bookmarkStart w:id="21" w:name="X6049ee6e554938c8eb07498287dc28651391091"/>
    <w:p>
      <w:pPr>
        <w:pStyle w:val="Heading2"/>
      </w:pPr>
      <w:r>
        <w:t xml:space="preserve">Educational Institutions and Workforce Development</w:t>
      </w:r>
    </w:p>
    <w:p>
      <w:pPr>
        <w:pStyle w:val="FirstParagraph"/>
      </w:pPr>
      <w:r>
        <w:t xml:space="preserve">The United States, particularly Los Angeles, boasts world-class educational institutions that produce highly skilled graduates in computer engineering. Universities such as USC and UCLA offer specialized programs in areas like cybersecurity, robotics, and quantum computing—fields that are critical to the city’s future technological trajectory. These programs emphasize hands-on learning through research labs, industry partnerships, and internships with leading tech firms such as Apple Inc., SpaceX, and Amazon Web Services (AWS). The collaboration between academia and industry ensures that computer engineers in Los Angeles are equipped with both theoretical knowledge and practical skills to address real-world challenges.</w:t>
      </w:r>
    </w:p>
    <w:p>
      <w:pPr>
        <w:pStyle w:val="BodyText"/>
      </w:pPr>
      <w:r>
        <w:t xml:space="preserve">Furthermore, the Los Angeles Unified School District (LAUSD) has prioritized STEM education in its K–12 curriculum, aiming to cultivate a pipeline of future computer engineers. Initiatives such as coding boot camps, hackathons, and technology incubators are being implemented to nurture young talent. These efforts are crucial for addressing the growing demand for skilled professionals in an industry that is projected to expand exponentially over the next decade.</w:t>
      </w:r>
    </w:p>
    <w:bookmarkEnd w:id="21"/>
    <w:bookmarkStart w:id="22" w:name="X3338522c011e13fcd4e6a0b4755d8687def5376"/>
    <w:p>
      <w:pPr>
        <w:pStyle w:val="Heading2"/>
      </w:pPr>
      <w:r>
        <w:t xml:space="preserve">Economic and Urban Impact of Computer Engineers</w:t>
      </w:r>
    </w:p>
    <w:p>
      <w:pPr>
        <w:pStyle w:val="FirstParagraph"/>
      </w:pPr>
      <w:r>
        <w:t xml:space="preserve">Los Angeles’ economy is deeply intertwined with the contributions of computer engineers, who drive innovation in sectors such as e-commerce, fintech, and smart infrastructure. The city’s tech corridor, known as "Silicon Beach," is a testament to the entrepreneurial spirit of its computer engineering community. Startups specializing in AI-driven solutions for healthcare diagnostics or urban mobility are emerging at an unprecedented rate. For example, companies like Vivid Health and Zipline use computer engineering principles to revolutionize medical logistics and patient care systems.</w:t>
      </w:r>
    </w:p>
    <w:p>
      <w:pPr>
        <w:pStyle w:val="BodyText"/>
      </w:pPr>
      <w:r>
        <w:t xml:space="preserve">Moreover, the integration of Internet of Things (IoT) technologies into Los Angeles’ urban infrastructure—such as smart traffic management systems or energy-efficient buildings—highlights the role of computer engineers in creating sustainable cities. Their work ensures that Los Angeles remains a leader in environmental innovation while addressing challenges like climate change and resource scarcity.</w:t>
      </w:r>
    </w:p>
    <w:bookmarkEnd w:id="22"/>
    <w:bookmarkStart w:id="23" w:name="X6fa33f7dd75917a42a3408eebdd2b13e452e70d"/>
    <w:p>
      <w:pPr>
        <w:pStyle w:val="Heading2"/>
      </w:pPr>
      <w:r>
        <w:t xml:space="preserve">Challenges and Opportunities for Computer Engineers</w:t>
      </w:r>
    </w:p>
    <w:p>
      <w:pPr>
        <w:pStyle w:val="FirstParagraph"/>
      </w:pPr>
      <w:r>
        <w:t xml:space="preserve">Despite the thriving opportunities, computer engineers in Los Angeles face unique challenges, including high competition for jobs, rapid technological obsolescence, and ethical dilemmas related to AI development. The city’s tech industry is highly competitive, requiring professionals to continuously upskill through certifications in areas like cloud computing (e.g., AWS or Azure) or blockchain technology. Additionally, the ethical implications of technologies such as facial recognition software and data privacy tools demand that engineers balance innovation with societal responsibility.</w:t>
      </w:r>
    </w:p>
    <w:p>
      <w:pPr>
        <w:pStyle w:val="BodyText"/>
      </w:pPr>
      <w:r>
        <w:t xml:space="preserve">However, these challenges also present opportunities for growth. Los Angeles’ diverse population and multicultural environment create a unique space for engineers to collaborate on global projects that address universal issues. For instance, the city’s emphasis on diversity in tech has led to initiatives aimed at increasing representation of underrepresented groups in computer engineering fields—a move that not only fosters inclusivity but also drives creativity and problem-solving.</w:t>
      </w:r>
    </w:p>
    <w:bookmarkEnd w:id="23"/>
    <w:bookmarkStart w:id="24" w:name="conclusion"/>
    <w:p>
      <w:pPr>
        <w:pStyle w:val="Heading2"/>
      </w:pPr>
      <w:r>
        <w:t xml:space="preserve">Conclusion</w:t>
      </w:r>
    </w:p>
    <w:p>
      <w:pPr>
        <w:pStyle w:val="FirstParagraph"/>
      </w:pPr>
      <w:r>
        <w:t xml:space="preserve">In conclusion, computer engineers are indispensable to the United States’ technological landscape, with their contributions being particularly vital in Los Angeles. As the city continues to innovate at the intersection of entertainment, science, and technology, computer engineers will remain central to its progress. Their work not only shapes local industries but also positions Los Angeles as a global leader in computing advancements. By investing in education, fostering interdisciplinary collaboration, and addressing ethical challenges proactively, Los Angeles can ensure that its computer engineering community remains at the forefront of the 21st-century digital revolution.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United States Los Angeles</dc:title>
  <dc:creator/>
  <dc:language>en</dc:language>
  <cp:keywords/>
  <dcterms:created xsi:type="dcterms:W3CDTF">2026-07-21T03:37:54Z</dcterms:created>
  <dcterms:modified xsi:type="dcterms:W3CDTF">2026-07-21T03:37:54Z</dcterms:modified>
</cp:coreProperties>
</file>

<file path=docProps/custom.xml><?xml version="1.0" encoding="utf-8"?>
<Properties xmlns="http://schemas.openxmlformats.org/officeDocument/2006/custom-properties" xmlns:vt="http://schemas.openxmlformats.org/officeDocument/2006/docPropsVTypes"/>
</file>