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6" w:name="Xb2dee045021805736f66803b704f1f6ddf68b3d"/>
    <w:p>
      <w:pPr>
        <w:pStyle w:val="Heading1"/>
      </w:pPr>
      <w:r>
        <w:t xml:space="preserve">Abstract Academic Document: The Role of Computer Engineer in the Technological Advancement of Vietnam Ho Chi Minh City</w:t>
      </w:r>
    </w:p>
    <w:p>
      <w:pPr>
        <w:pStyle w:val="FirstParagraph"/>
      </w:pPr>
      <w:r>
        <w:rPr>
          <w:bCs/>
          <w:b/>
        </w:rPr>
        <w:t xml:space="preserve">Abstract academic:</w:t>
      </w:r>
      <w:r>
        <w:t xml:space="preserve"> </w:t>
      </w:r>
      <w:r>
        <w:t xml:space="preserve">This document presents a comprehensive analysis of the critical role that</w:t>
      </w:r>
      <w:r>
        <w:t xml:space="preserve"> </w:t>
      </w:r>
      <w:r>
        <w:rPr>
          <w:bCs/>
          <w:b/>
        </w:rPr>
        <w:t xml:space="preserve">Computer Engineer</w:t>
      </w:r>
      <w:r>
        <w:t xml:space="preserve">s play in shaping the technological and economic landscape of</w:t>
      </w:r>
      <w:r>
        <w:t xml:space="preserve"> </w:t>
      </w:r>
      <w:r>
        <w:rPr>
          <w:bCs/>
          <w:b/>
        </w:rPr>
        <w:t xml:space="preserve">Vietnam Ho Chi Minh City</w:t>
      </w:r>
      <w:r>
        <w:t xml:space="preserve">. As one of Southeast Asia's most dynamic urban centers, Ho Chi Minh City (HCMC) has emerged as a hub for innovation, entrepreneurship, and digital transformation. The integration of computer engineering principles into local industries, education systems, and public infrastructure underscores the indispensable contribution of</w:t>
      </w:r>
      <w:r>
        <w:t xml:space="preserve"> </w:t>
      </w:r>
      <w:r>
        <w:rPr>
          <w:bCs/>
          <w:b/>
        </w:rPr>
        <w:t xml:space="preserve">Computer Engineer</w:t>
      </w:r>
      <w:r>
        <w:t xml:space="preserve">s to the city's development trajectory. This abstract academic work explores the current state of computer engineering in HCMC, challenges faced by professionals in this field, opportunities for growth, and future directions for research and practice. By situating</w:t>
      </w:r>
      <w:r>
        <w:t xml:space="preserve"> </w:t>
      </w:r>
      <w:r>
        <w:rPr>
          <w:bCs/>
          <w:b/>
        </w:rPr>
        <w:t xml:space="preserve">Vietnam Ho Chi Minh City</w:t>
      </w:r>
      <w:r>
        <w:t xml:space="preserve"> </w:t>
      </w:r>
      <w:r>
        <w:t xml:space="preserve">as a focal point, this study highlights how the unique socio-economic context of the city influences the evolution of computer engineering disciplines.</w:t>
      </w:r>
    </w:p>
    <w:bookmarkStart w:id="20" w:name="X2cea493ed7d72e4d6ed9a2897a7d7293c16dfb9"/>
    <w:p>
      <w:pPr>
        <w:pStyle w:val="Heading2"/>
      </w:pPr>
      <w:r>
        <w:t xml:space="preserve">1. Introduction: Computer Engineer in Vietnam Ho Chi Minh City</w:t>
      </w:r>
    </w:p>
    <w:p>
      <w:pPr>
        <w:pStyle w:val="FirstParagraph"/>
      </w:pPr>
      <w:r>
        <w:rPr>
          <w:bCs/>
          <w:b/>
        </w:rPr>
        <w:t xml:space="preserve">Vietnam Ho Chi Minh City</w:t>
      </w:r>
      <w:r>
        <w:t xml:space="preserve">, often referred to as Saigon, has experienced rapid industrialization and technological advancement over the past two decades. This growth has been driven by a combination of government policies promoting digital transformation, the rise of multinational tech corporations establishing regional headquarters in HCMC, and a burgeoning startup ecosystem. At the heart of this transformation lies the expertise of</w:t>
      </w:r>
      <w:r>
        <w:t xml:space="preserve"> </w:t>
      </w:r>
      <w:r>
        <w:rPr>
          <w:bCs/>
          <w:b/>
        </w:rPr>
        <w:t xml:space="preserve">Computer Engineer</w:t>
      </w:r>
      <w:r>
        <w:t xml:space="preserve">s, whose work spans software development, cybersecurity, artificial intelligence (AI), and Internet of Things (IoT) integration. As HCMC transitions toward becoming a smart city, the demand for skilled</w:t>
      </w:r>
      <w:r>
        <w:t xml:space="preserve"> </w:t>
      </w:r>
      <w:r>
        <w:rPr>
          <w:bCs/>
          <w:b/>
        </w:rPr>
        <w:t xml:space="preserve">Computer Engineer</w:t>
      </w:r>
      <w:r>
        <w:t xml:space="preserve">s has surged, making this profession central to the city's future.</w:t>
      </w:r>
    </w:p>
    <w:bookmarkEnd w:id="20"/>
    <w:bookmarkStart w:id="21" w:name="Xe873774c58eefbbf9b9d70524f552c91f8ebaec"/>
    <w:p>
      <w:pPr>
        <w:pStyle w:val="Heading2"/>
      </w:pPr>
      <w:r>
        <w:t xml:space="preserve">2. Industry and Technological Landscape in Vietnam Ho Chi Minh City</w:t>
      </w:r>
    </w:p>
    <w:p>
      <w:pPr>
        <w:pStyle w:val="FirstParagraph"/>
      </w:pPr>
      <w:r>
        <w:t xml:space="preserve">The technological landscape of</w:t>
      </w:r>
      <w:r>
        <w:t xml:space="preserve"> </w:t>
      </w:r>
      <w:r>
        <w:rPr>
          <w:bCs/>
          <w:b/>
        </w:rPr>
        <w:t xml:space="preserve">Vietnam Ho Chi Minh City</w:t>
      </w:r>
      <w:r>
        <w:t xml:space="preserve"> </w:t>
      </w:r>
      <w:r>
        <w:t xml:space="preserve">is characterized by a blend of traditional industries and cutting-edge innovations. The city hosts major technology parks such as the High-Tech Park in Thu Duc and the Saigon Hi-Tech Park, which serve as incubators for tech startups and research institutions. These spaces are staffed by</w:t>
      </w:r>
      <w:r>
        <w:t xml:space="preserve"> </w:t>
      </w:r>
      <w:r>
        <w:rPr>
          <w:bCs/>
          <w:b/>
        </w:rPr>
        <w:t xml:space="preserve">Computer Engineer</w:t>
      </w:r>
      <w:r>
        <w:t xml:space="preserve">s who develop solutions tailored to local needs, from e-governance platforms to smart transportation systems. Additionally, HCMC's integration into global value chains has created demand for</w:t>
      </w:r>
      <w:r>
        <w:t xml:space="preserve"> </w:t>
      </w:r>
      <w:r>
        <w:rPr>
          <w:bCs/>
          <w:b/>
        </w:rPr>
        <w:t xml:space="preserve">Computer Engineer</w:t>
      </w:r>
      <w:r>
        <w:t xml:space="preserve">s specializing in automation, data analytics, and cloud computing.</w:t>
      </w:r>
    </w:p>
    <w:p>
      <w:pPr>
        <w:pStyle w:val="BodyText"/>
      </w:pPr>
      <w:r>
        <w:t xml:space="preserve">The rise of the gig economy in HCMC has further amplified the role of</w:t>
      </w:r>
      <w:r>
        <w:t xml:space="preserve"> </w:t>
      </w:r>
      <w:r>
        <w:rPr>
          <w:bCs/>
          <w:b/>
        </w:rPr>
        <w:t xml:space="preserve">Computer Engineer</w:t>
      </w:r>
      <w:r>
        <w:t xml:space="preserve">s. Freelance platforms such as Upwork and Fiverr see a high volume of projects from HCMC-based professionals working on international clients' software development needs. This trend reflects both the city's growing technical expertise and its position as a regional tech talent hub.</w:t>
      </w:r>
    </w:p>
    <w:bookmarkEnd w:id="21"/>
    <w:bookmarkStart w:id="22" w:name="Xf80a22f37ab092b115c5422a0ca5a6143e77e6d"/>
    <w:p>
      <w:pPr>
        <w:pStyle w:val="Heading2"/>
      </w:pPr>
      <w:r>
        <w:t xml:space="preserve">3. Challenges Facing Computer Engineers in Vietnam Ho Chi Minh City</w:t>
      </w:r>
    </w:p>
    <w:p>
      <w:pPr>
        <w:pStyle w:val="FirstParagraph"/>
      </w:pPr>
      <w:r>
        <w:t xml:space="preserve">Despite its growth,</w:t>
      </w:r>
      <w:r>
        <w:t xml:space="preserve"> </w:t>
      </w:r>
      <w:r>
        <w:rPr>
          <w:bCs/>
          <w:b/>
        </w:rPr>
        <w:t xml:space="preserve">Vietnam Ho Chi Minh City</w:t>
      </w:r>
      <w:r>
        <w:t xml:space="preserve"> </w:t>
      </w:r>
      <w:r>
        <w:t xml:space="preserve">presents unique challenges for</w:t>
      </w:r>
      <w:r>
        <w:t xml:space="preserve"> </w:t>
      </w:r>
      <w:r>
        <w:rPr>
          <w:bCs/>
          <w:b/>
        </w:rPr>
        <w:t xml:space="preserve">Computer Engineer</w:t>
      </w:r>
      <w:r>
        <w:t xml:space="preserve">s. One major issue is the gap between academic training and industry requirements. Many graduates from local universities, including the University of Technology in HCMC (HUT), lack hands-on experience with emerging technologies such as blockchain or machine learning. This discrepancy has led to a reliance on foreign expatriates for specialized roles, underscoring the need for curriculum updates in engineering education.</w:t>
      </w:r>
    </w:p>
    <w:p>
      <w:pPr>
        <w:pStyle w:val="BodyText"/>
      </w:pPr>
      <w:r>
        <w:t xml:space="preserve">Another challenge is infrastructure limitations. While HCMC boasts modern tech hubs, rural areas within the city's metropolitan region often lack reliable internet access and digital literacy programs.</w:t>
      </w:r>
      <w:r>
        <w:t xml:space="preserve"> </w:t>
      </w:r>
      <w:r>
        <w:rPr>
          <w:bCs/>
          <w:b/>
        </w:rPr>
        <w:t xml:space="preserve">Computer Engineer</w:t>
      </w:r>
      <w:r>
        <w:t xml:space="preserve">s are thus tasked with developing cost-effective solutions that bridge this divide, such as low-bandwidth AI applications or mobile-first software platforms.</w:t>
      </w:r>
    </w:p>
    <w:bookmarkEnd w:id="22"/>
    <w:bookmarkStart w:id="23" w:name="X896f43c6918f70da7bbe1b4cea39bb2e2739450"/>
    <w:p>
      <w:pPr>
        <w:pStyle w:val="Heading2"/>
      </w:pPr>
      <w:r>
        <w:t xml:space="preserve">4. Education and Professional Development for Computer Engineers in HCMC</w:t>
      </w:r>
    </w:p>
    <w:p>
      <w:pPr>
        <w:pStyle w:val="FirstParagraph"/>
      </w:pPr>
      <w:r>
        <w:t xml:space="preserve">The academic ecosystem in</w:t>
      </w:r>
      <w:r>
        <w:t xml:space="preserve"> </w:t>
      </w:r>
      <w:r>
        <w:rPr>
          <w:bCs/>
          <w:b/>
        </w:rPr>
        <w:t xml:space="preserve">Vietnam Ho Chi Minh City</w:t>
      </w:r>
      <w:r>
        <w:t xml:space="preserve"> </w:t>
      </w:r>
      <w:r>
        <w:t xml:space="preserve">plays a pivotal role in cultivating</w:t>
      </w:r>
      <w:r>
        <w:t xml:space="preserve"> </w:t>
      </w:r>
      <w:r>
        <w:rPr>
          <w:bCs/>
          <w:b/>
        </w:rPr>
        <w:t xml:space="preserve">Computer Engineer</w:t>
      </w:r>
      <w:r>
        <w:t xml:space="preserve">s. Institutions such as the International University of Ho Chi Minh City (IUH) and the Vietnam National University, Hanoi (VNU), offer programs aligned with global standards, emphasizing coding, system design, and ethical considerations in technology. However, industry collaboration remains a key area for improvement. Partnerships between universities and tech companies could provide students with internships in AI research or cybersecurity projects specific to HCMC's needs.</w:t>
      </w:r>
    </w:p>
    <w:p>
      <w:pPr>
        <w:pStyle w:val="BodyText"/>
      </w:pPr>
      <w:r>
        <w:t xml:space="preserve">Professional development initiatives are also gaining traction. Organizations like the Vietnam Computer Society (VCS) host regular conferences and workshops focused on advancing the skills of</w:t>
      </w:r>
      <w:r>
        <w:t xml:space="preserve"> </w:t>
      </w:r>
      <w:r>
        <w:rPr>
          <w:bCs/>
          <w:b/>
        </w:rPr>
        <w:t xml:space="preserve">Computer Engineer</w:t>
      </w:r>
      <w:r>
        <w:t xml:space="preserve">s. These events often address topics such as quantum computing, AI ethics, and digital sovereignty—issues directly relevant to HCMC's technological aspirations.</w:t>
      </w:r>
    </w:p>
    <w:bookmarkEnd w:id="23"/>
    <w:bookmarkStart w:id="24" w:name="X4173db28597d55442853769dbf8096d1ece6102"/>
    <w:p>
      <w:pPr>
        <w:pStyle w:val="Heading2"/>
      </w:pPr>
      <w:r>
        <w:t xml:space="preserve">5. Future Directions: The Evolution of Computer Engineering in HCMC</w:t>
      </w:r>
    </w:p>
    <w:p>
      <w:pPr>
        <w:pStyle w:val="FirstParagraph"/>
      </w:pPr>
      <w:r>
        <w:t xml:space="preserve">The future of</w:t>
      </w:r>
      <w:r>
        <w:t xml:space="preserve"> </w:t>
      </w:r>
      <w:r>
        <w:rPr>
          <w:bCs/>
          <w:b/>
        </w:rPr>
        <w:t xml:space="preserve">Computer Engineer</w:t>
      </w:r>
      <w:r>
        <w:t xml:space="preserve">s in</w:t>
      </w:r>
      <w:r>
        <w:t xml:space="preserve"> </w:t>
      </w:r>
      <w:r>
        <w:rPr>
          <w:bCs/>
          <w:b/>
        </w:rPr>
        <w:t xml:space="preserve">Vietnam Ho Chi Minh City</w:t>
      </w:r>
      <w:r>
        <w:t xml:space="preserve"> </w:t>
      </w:r>
      <w:r>
        <w:t xml:space="preserve">will be shaped by several factors, including the city's push toward becoming a smart metropolis. Projects like the Smart Saigon initiative aim to integrate IoT devices into urban infrastructure, requiring engineers to develop scalable and secure software solutions. Additionally, the rise of generative AI tools has sparked interest in redefining roles within the profession—</w:t>
      </w:r>
      <w:r>
        <w:rPr>
          <w:bCs/>
          <w:b/>
        </w:rPr>
        <w:t xml:space="preserve">Computer Engineer</w:t>
      </w:r>
      <w:r>
        <w:t xml:space="preserve">s are now expected to collaborate with AI systems rather than replace them.</w:t>
      </w:r>
    </w:p>
    <w:p>
      <w:pPr>
        <w:pStyle w:val="BodyText"/>
      </w:pPr>
      <w:r>
        <w:t xml:space="preserve">Sustainability is another emerging focus area.</w:t>
      </w:r>
      <w:r>
        <w:t xml:space="preserve"> </w:t>
      </w:r>
      <w:r>
        <w:rPr>
          <w:bCs/>
          <w:b/>
        </w:rPr>
        <w:t xml:space="preserve">Computer Engineer</w:t>
      </w:r>
      <w:r>
        <w:t xml:space="preserve">s in HCMC are increasingly involved in green computing initiatives, such as optimizing data centers for energy efficiency or designing software that reduces electronic waste. These efforts align with Vietnam's national goals to achieve carbon neutrality by 2050.</w:t>
      </w:r>
    </w:p>
    <w:bookmarkEnd w:id="24"/>
    <w:bookmarkStart w:id="25" w:name="X241a0874f8b722a8c565315895b363b9401954b"/>
    <w:p>
      <w:pPr>
        <w:pStyle w:val="Heading2"/>
      </w:pPr>
      <w:r>
        <w:t xml:space="preserve">6. Conclusion: The Vital Role of Computer Engineers in Ho Chi Minh City</w:t>
      </w:r>
    </w:p>
    <w:p>
      <w:pPr>
        <w:pStyle w:val="FirstParagraph"/>
      </w:pPr>
      <w:r>
        <w:rPr>
          <w:bCs/>
          <w:b/>
        </w:rPr>
        <w:t xml:space="preserve">Vietnam Ho Chi Minh City</w:t>
      </w:r>
      <w:r>
        <w:t xml:space="preserve"> </w:t>
      </w:r>
      <w:r>
        <w:t xml:space="preserve">stands at a crossroads of tradition and innovation, and the work of</w:t>
      </w:r>
      <w:r>
        <w:t xml:space="preserve"> </w:t>
      </w:r>
      <w:r>
        <w:rPr>
          <w:bCs/>
          <w:b/>
        </w:rPr>
        <w:t xml:space="preserve">Computer Engineer</w:t>
      </w:r>
      <w:r>
        <w:t xml:space="preserve">s is central to navigating this transition. From driving smart city projects to addressing local challenges through technology, these professionals are instrumental in shaping HCMC's identity as a digital leader in Southeast Asia. As the city continues to grow, so too will the opportunities for</w:t>
      </w:r>
      <w:r>
        <w:t xml:space="preserve"> </w:t>
      </w:r>
      <w:r>
        <w:rPr>
          <w:bCs/>
          <w:b/>
        </w:rPr>
        <w:t xml:space="preserve">Computer Engineer</w:t>
      </w:r>
      <w:r>
        <w:t xml:space="preserve">s—provided that academia, industry, and policymakers collaborate effectively to ensure a future-proof workforce.</w:t>
      </w:r>
    </w:p>
    <w:p>
      <w:pPr>
        <w:pStyle w:val="BodyText"/>
      </w:pPr>
      <w:r>
        <w:t xml:space="preserve">This</w:t>
      </w:r>
      <w:r>
        <w:t xml:space="preserve"> </w:t>
      </w:r>
      <w:r>
        <w:rPr>
          <w:bCs/>
          <w:b/>
        </w:rPr>
        <w:t xml:space="preserve">abstract academic</w:t>
      </w:r>
      <w:r>
        <w:t xml:space="preserve"> </w:t>
      </w:r>
      <w:r>
        <w:t xml:space="preserve">document underscores the symbiotic relationship between</w:t>
      </w:r>
      <w:r>
        <w:t xml:space="preserve"> </w:t>
      </w:r>
      <w:r>
        <w:rPr>
          <w:bCs/>
          <w:b/>
        </w:rPr>
        <w:t xml:space="preserve">Vietnam Ho Chi Minh City</w:t>
      </w:r>
      <w:r>
        <w:t xml:space="preserve">'s socio-economic environment and the evolving role of</w:t>
      </w:r>
      <w:r>
        <w:t xml:space="preserve"> </w:t>
      </w:r>
      <w:r>
        <w:rPr>
          <w:bCs/>
          <w:b/>
        </w:rPr>
        <w:t xml:space="preserve">Computer Engineer</w:t>
      </w:r>
      <w:r>
        <w:t xml:space="preserve">s. It serves as a call to action for stakeholders to prioritize investment in education, infrastructure, and innovation to fully harness the potential of this critical profession.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Vietnam Ho Chi Minh City</dc:title>
  <dc:creator/>
  <dc:language>en</dc:language>
  <cp:keywords/>
  <dcterms:created xsi:type="dcterms:W3CDTF">2026-07-23T12:25:17Z</dcterms:created>
  <dcterms:modified xsi:type="dcterms:W3CDTF">2026-07-23T12:25:17Z</dcterms:modified>
</cp:coreProperties>
</file>

<file path=docProps/custom.xml><?xml version="1.0" encoding="utf-8"?>
<Properties xmlns="http://schemas.openxmlformats.org/officeDocument/2006/custom-properties" xmlns:vt="http://schemas.openxmlformats.org/officeDocument/2006/docPropsVTypes"/>
</file>