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3b9dce6b9f8802bc788e6b9a705604737cd2a9d"/>
    <w:p>
      <w:pPr>
        <w:pStyle w:val="Heading1"/>
      </w:pPr>
      <w:r>
        <w:t xml:space="preserve">Abstract Academic Document: The Role and Impact of a Curriculum Developer in Australia Melbourne</w:t>
      </w:r>
    </w:p>
    <w:bookmarkStart w:id="20" w:name="introduction"/>
    <w:p>
      <w:pPr>
        <w:pStyle w:val="Heading2"/>
      </w:pPr>
      <w:r>
        <w:t xml:space="preserve">Introduction</w:t>
      </w:r>
    </w:p>
    <w:p>
      <w:pPr>
        <w:pStyle w:val="FirstParagraph"/>
      </w:pPr>
      <w:r>
        <w:t xml:space="preserve">The role of a Curriculum Developer has become increasingly vital in shaping educational frameworks that align with global standards while addressing local challenges. In the context of Australia Melbourne, where education systems are deeply influenced by multiculturalism, innovation, and policy-driven reforms, Curriculum Developers play a pivotal role in designing pedagogical strategies that cater to diverse student populations. This abstract explores the multifaceted responsibilities of a Curriculum Developer within Australia’s educational landscape, with a specific focus on Melbourne. By examining their contributions to curriculum design, alignment with national and state education policies, and the integration of emerging technologies, this document underscores the significance of this profession in fostering equitable and future-ready learning environments. The discussion also highlights the unique challenges faced by Curriculum Developers in Melbourne, including adapting to rapid societal changes while ensuring inclusivity and accessibility for all learners.</w:t>
      </w:r>
    </w:p>
    <w:bookmarkEnd w:id="20"/>
    <w:bookmarkStart w:id="21" w:name="Xfa88133edcde8671ca4dd9edb22f9eb448b4df3"/>
    <w:p>
      <w:pPr>
        <w:pStyle w:val="Heading2"/>
      </w:pPr>
      <w:r>
        <w:t xml:space="preserve">Role and Responsibilities of a Curriculum Developer</w:t>
      </w:r>
    </w:p>
    <w:p>
      <w:pPr>
        <w:pStyle w:val="FirstParagraph"/>
      </w:pPr>
      <w:r>
        <w:t xml:space="preserve">A Curriculum Developer is tasked with designing, implementing, and evaluating educational programs that meet specific learning outcomes. In Australia Melbourne, this role requires a deep understanding of the Victorian Curriculum Framework (VCF) and the Australian Curriculum (AC), which emphasize literacy, numeracy, critical thinking, and digital literacy. The developer collaborates with educators, policymakers, and stakeholders to ensure curricula are both academically rigorous and culturally responsive. Key responsibilities include conducting needs assessments to identify gaps in existing programs, designing interdisciplinary learning modules that integrate STEM (Science, Technology, Engineering, Mathematics) and humanities subjects, and incorporating Indigenous perspectives into mainstream education. In Melbourne’s diverse educational ecosystem—which includes schools serving students from over 200 cultural backgrounds—Curriculum Developers must prioritize inclusivity by addressing the needs of refugee communities, English as an Additional Language (EAL) learners, and students with disabilities. Additionally, they are responsible for training teachers to effectively implement new curricula through professional development programs and workshops.</w:t>
      </w:r>
    </w:p>
    <w:bookmarkEnd w:id="21"/>
    <w:bookmarkStart w:id="22" w:name="Xdbf1bd96d6d763385e999d23b608b33ec2f1e5f"/>
    <w:p>
      <w:pPr>
        <w:pStyle w:val="Heading2"/>
      </w:pPr>
      <w:r>
        <w:t xml:space="preserve">Challenges and Opportunities in Australia Melbourne</w:t>
      </w:r>
    </w:p>
    <w:p>
      <w:pPr>
        <w:pStyle w:val="FirstParagraph"/>
      </w:pPr>
      <w:r>
        <w:t xml:space="preserve">The dynamic educational environment of Australia Melbourne presents unique challenges for Curriculum Developers. One significant challenge is balancing national educational standards with the localized needs of Melbourne’s communities. For instance, while the Australian Curriculum mandates certain core competencies, developers must also address regional issues such as climate change awareness in coastal areas or economic literacy in industrial zones like Footscray. Another challenge lies in integrating emerging technologies—such as artificial intelligence (AI) and virtual reality (VR)—into curricula without compromising foundational skills. Melbourne’s universities, including the University of Melbourne and RMIT University, are at the forefront of educational innovation, providing opportunities for Curriculum Developers to collaborate with researchers on cutting-edge pedagogical tools. Additionally, the city’s status as a global hub for multicultural exchange allows developers to draw on international best practices while ensuring curricula remain relevant to Australian contexts. Opportunities also arise from government initiatives like the Victorian Department of Education’s focus on “smart schooling” and digital transformation, which encourage Curriculum Developers to lead in creating adaptive, future-oriented programs.</w:t>
      </w:r>
    </w:p>
    <w:bookmarkEnd w:id="22"/>
    <w:bookmarkStart w:id="23" w:name="X73f34d7051832da5cee188f88567e79939bdb68"/>
    <w:p>
      <w:pPr>
        <w:pStyle w:val="Heading2"/>
      </w:pPr>
      <w:r>
        <w:t xml:space="preserve">Impact on the Education System in Australia Melbourne</w:t>
      </w:r>
    </w:p>
    <w:p>
      <w:pPr>
        <w:pStyle w:val="FirstParagraph"/>
      </w:pPr>
      <w:r>
        <w:t xml:space="preserve">The work of Curriculum Developers has a profound impact on Australia Melbourne’s education system by influencing student achievement, teacher efficacy, and institutional outcomes. Through evidence-based curriculum design, these professionals ensure that educational content is aligned with research-backed teaching methodologies. For example, their contributions to the integration of inquiry-based learning and project-based learning (PBL) have enhanced student engagement in schools across Melbourne’s suburbs. Furthermore, by fostering partnerships between schools and industry stakeholders—such as tech companies in the CBD or healthcare organizations in the Eastern suburbs—Curriculum Developers help bridge the gap between academic knowledge and real-world applications. This alignment is critical for preparing students for a rapidly evolving job market, particularly in sectors like renewable energy, biotechnology, and data science. The impact is also evident in Melbourne’s public schools, where curricula developed by experts have improved literacy rates among EAL students by 18% over the past decade (Victorian Government Department of Education Report, 2023). These outcomes highlight the transformative role of Curriculum Developers in creating inclusive and effective learning ecosystems.</w:t>
      </w:r>
    </w:p>
    <w:bookmarkEnd w:id="23"/>
    <w:bookmarkStart w:id="24" w:name="X05ed90685dca7fb5097a30b5204e409c503b1cc"/>
    <w:p>
      <w:pPr>
        <w:pStyle w:val="Heading2"/>
      </w:pPr>
      <w:r>
        <w:t xml:space="preserve">Future Directions for Curriculum Development in Australia Melbourne</w:t>
      </w:r>
    </w:p>
    <w:p>
      <w:pPr>
        <w:pStyle w:val="FirstParagraph"/>
      </w:pPr>
      <w:r>
        <w:t xml:space="preserve">Looking ahead, the role of a Curriculum Developer in Australia Melbourne will require continuous adaptation to global and local educational trends. One priority is addressing the growing demand for personalized learning pathways, which involve leveraging AI-driven analytics to tailor curricula to individual student needs. This approach aligns with the Australian Government’s “National Strategy for Smart and Sustainable Schools,” which emphasizes technology integration and data-informed decision-making. Additionally, Curriculum Developers must advocate for greater representation of Indigenous knowledge systems in school curricula, a goal supported by the Victorian Aboriginal Education Strategy 2023–2033. Another critical direction is the need to prepare educators for the ethical implications of emerging technologies, ensuring that AI tools used in classrooms promote equity and avoid biases. In Melbourne’s context, this may involve partnerships with institutions like Monash University’s Centre for Artificial Intelligence to develop training programs for teachers. By staying at the intersection of innovation and inclusivity, Curriculum Developers will continue to shape a resilient and forward-thinking education system in Australia Melbourne.</w:t>
      </w:r>
    </w:p>
    <w:bookmarkEnd w:id="24"/>
    <w:bookmarkStart w:id="25" w:name="conclusion"/>
    <w:p>
      <w:pPr>
        <w:pStyle w:val="Heading2"/>
      </w:pPr>
      <w:r>
        <w:t xml:space="preserve">Conclusion</w:t>
      </w:r>
    </w:p>
    <w:p>
      <w:pPr>
        <w:pStyle w:val="FirstParagraph"/>
      </w:pPr>
      <w:r>
        <w:t xml:space="preserve">In summary, the role of a Curriculum Developer in Australia Melbourne is indispensable to the evolution of its education system. Their expertise ensures that curricula remain aligned with national standards while addressing the unique needs of Melbourne’s diverse population. Through challenges such as integrating technology and promoting cultural inclusivity, these professionals contribute to creating equitable learning environments that prepare students for global citizenship. As Melbourne continues to grow as a center for educational innovation, the work of Curriculum Developers will remain central to achieving excellence in teaching and learning across all sectors of Australian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Australia Melbourne</dc:title>
  <dc:creator/>
  <dc:language>en</dc:language>
  <cp:keywords/>
  <dcterms:created xsi:type="dcterms:W3CDTF">2026-07-14T00:30:13Z</dcterms:created>
  <dcterms:modified xsi:type="dcterms:W3CDTF">2026-07-14T00:30:13Z</dcterms:modified>
</cp:coreProperties>
</file>

<file path=docProps/custom.xml><?xml version="1.0" encoding="utf-8"?>
<Properties xmlns="http://schemas.openxmlformats.org/officeDocument/2006/custom-properties" xmlns:vt="http://schemas.openxmlformats.org/officeDocument/2006/docPropsVTypes"/>
</file>