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24c10ad608493246a8cb5ef3b03eaa34172349"/>
    <w:p>
      <w:pPr>
        <w:pStyle w:val="Heading1"/>
      </w:pPr>
      <w:r>
        <w:t xml:space="preserve">Abstract Academic Document: The Role of Curriculum Developers in Bangladesh Dhaka</w:t>
      </w:r>
    </w:p>
    <w:p>
      <w:pPr>
        <w:pStyle w:val="FirstParagraph"/>
      </w:pPr>
      <w:r>
        <w:rPr>
          <w:bCs/>
          <w:b/>
        </w:rPr>
        <w:t xml:space="preserve">Abstract:</w:t>
      </w:r>
      <w:r>
        <w:t xml:space="preserve"> </w:t>
      </w:r>
      <w:r>
        <w:t xml:space="preserve">In recent decades, education systems worldwide have undergone significant transformations to meet evolving societal needs, technological advancements, and global competencies. This academic document explores the critical role of</w:t>
      </w:r>
      <w:r>
        <w:t xml:space="preserve"> </w:t>
      </w:r>
      <w:r>
        <w:rPr>
          <w:bCs/>
          <w:b/>
        </w:rPr>
        <w:t xml:space="preserve">Curriculum Developers</w:t>
      </w:r>
      <w:r>
        <w:t xml:space="preserve"> </w:t>
      </w:r>
      <w:r>
        <w:t xml:space="preserve">within the educational framework of</w:t>
      </w:r>
      <w:r>
        <w:t xml:space="preserve"> </w:t>
      </w:r>
      <w:r>
        <w:rPr>
          <w:bCs/>
          <w:b/>
        </w:rPr>
        <w:t xml:space="preserve">Bangladesh Dhaka</w:t>
      </w:r>
      <w:r>
        <w:t xml:space="preserve">, emphasizing their contributions to shaping pedagogical strategies, aligning curricula with national objectives, and addressing local challenges. As the capital city of Bangladesh, Dhaka serves as a hub for policy-making and educational innovation, making it imperative to analyze how Curriculum Developers navigate cultural, socio-economic, and institutional contexts to enhance quality education. This study investigates the responsibilities of Curriculum Developers in Dhaka, their challenges in implementing reforms, and opportunities for collaboration with stakeholders such as policymakers, educators, and community representatives. The findings highlight the necessity of contextualized curriculum development tailored to Bangladesh’s unique educational landscape while adhering to international standards.</w:t>
      </w:r>
    </w:p>
    <w:bookmarkStart w:id="20" w:name="X670ba880193d413cdb155b444e5cff1e195d829"/>
    <w:p>
      <w:pPr>
        <w:pStyle w:val="Heading2"/>
      </w:pPr>
      <w:r>
        <w:t xml:space="preserve">Introduction: The Significance of Curriculum Development in Bangladesh Dhaka</w:t>
      </w:r>
    </w:p>
    <w:p>
      <w:pPr>
        <w:pStyle w:val="FirstParagraph"/>
      </w:pPr>
      <w:r>
        <w:t xml:space="preserve">The education system in</w:t>
      </w:r>
      <w:r>
        <w:t xml:space="preserve"> </w:t>
      </w:r>
      <w:r>
        <w:rPr>
          <w:bCs/>
          <w:b/>
        </w:rPr>
        <w:t xml:space="preserve">Bangladesh Dhaka</w:t>
      </w:r>
      <w:r>
        <w:t xml:space="preserve"> </w:t>
      </w:r>
      <w:r>
        <w:t xml:space="preserve">plays a pivotal role in shaping the future of the nation. As the most populous city in South Asia, Dhaka houses numerous educational institutions, including primary schools, secondary colleges, universities, and vocational training centers. However, the rapid urbanization and socio-economic disparities in Dhaka pose unique challenges to educators and policymakers.</w:t>
      </w:r>
      <w:r>
        <w:t xml:space="preserve"> </w:t>
      </w:r>
      <w:r>
        <w:rPr>
          <w:bCs/>
          <w:b/>
        </w:rPr>
        <w:t xml:space="preserve">Curriculum Developers</w:t>
      </w:r>
      <w:r>
        <w:t xml:space="preserve"> </w:t>
      </w:r>
      <w:r>
        <w:t xml:space="preserve">are at the forefront of addressing these challenges by designing curricula that are not only aligned with national educational goals but also responsive to the needs of diverse student populations in Dhaka.</w:t>
      </w:r>
    </w:p>
    <w:p>
      <w:pPr>
        <w:pStyle w:val="BodyText"/>
      </w:pPr>
      <w:r>
        <w:t xml:space="preserve">A</w:t>
      </w:r>
      <w:r>
        <w:t xml:space="preserve"> </w:t>
      </w:r>
      <w:r>
        <w:rPr>
          <w:bCs/>
          <w:b/>
        </w:rPr>
        <w:t xml:space="preserve">Curriculum Developer</w:t>
      </w:r>
      <w:r>
        <w:t xml:space="preserve">, as defined in academic literature, is an educator or professional tasked with researching, analyzing, and creating instructional materials and frameworks for teaching. In Bangladesh, this role has gained prominence due to the government’s emphasis on improving literacy rates, promoting inclusive education, and integrating technology into classrooms. The National Education Policy 2010 (NEP 2010) underscores the importance of a dynamic curriculum that fosters critical thinking, creativity, and ethical values among students. In Dhaka, Curriculum Developers must ensure that these principles are operationalized while considering local contexts such as language diversity, cultural practices, and economic constraints.</w:t>
      </w:r>
    </w:p>
    <w:bookmarkEnd w:id="20"/>
    <w:bookmarkStart w:id="21" w:name="X4c4391789b3d11c5b7b632ea95ea6c1e2c3f2c6"/>
    <w:p>
      <w:pPr>
        <w:pStyle w:val="Heading2"/>
      </w:pPr>
      <w:r>
        <w:t xml:space="preserve">The Role of Curriculum Developers in Bangladesh Dhaka</w:t>
      </w:r>
    </w:p>
    <w:p>
      <w:pPr>
        <w:pStyle w:val="FirstParagraph"/>
      </w:pPr>
      <w:r>
        <w:rPr>
          <w:bCs/>
          <w:b/>
        </w:rPr>
        <w:t xml:space="preserve">Curriculum Developers</w:t>
      </w:r>
      <w:r>
        <w:t xml:space="preserve"> </w:t>
      </w:r>
      <w:r>
        <w:t xml:space="preserve">in</w:t>
      </w:r>
      <w:r>
        <w:t xml:space="preserve"> </w:t>
      </w:r>
      <w:r>
        <w:rPr>
          <w:bCs/>
          <w:b/>
        </w:rPr>
        <w:t xml:space="preserve">Bangladesh Dhaka</w:t>
      </w:r>
      <w:r>
        <w:t xml:space="preserve"> </w:t>
      </w:r>
      <w:r>
        <w:t xml:space="preserve">perform multifaceted roles that span pedagogy, assessment, and policy implementation. Their responsibilities include conducting needs assessments to identify gaps in existing curricula, designing learning outcomes aligned with national standards, and integrating innovative teaching methodologies such as project-based learning or digital literacy modules. For instance, in Dhaka’s urban schools, Curriculum Developers may prioritize STEM (Science, Technology, Engineering, and Mathematics) education to prepare students for the global job market while ensuring that curricula remain accessible to students from low-income backgrounds.</w:t>
      </w:r>
    </w:p>
    <w:p>
      <w:pPr>
        <w:pStyle w:val="BodyText"/>
      </w:pPr>
      <w:r>
        <w:t xml:space="preserve">A key responsibility of Curriculum Developers is fostering inclusivity. In Dhaka’s multicultural environment, where ethnic minorities and linguistic diversity are prevalent, developers must ensure that curricula respect and incorporate the identities of all learners. This involves reviewing textbooks for cultural sensitivity, introducing multilingual resources, and addressing gender disparities in educational content. For example, Curriculum Developers in Dhaka may advocate for the inclusion of women’s contributions to science and technology in school syllabi to challenge stereotypes.</w:t>
      </w:r>
    </w:p>
    <w:p>
      <w:pPr>
        <w:pStyle w:val="BodyText"/>
      </w:pPr>
      <w:r>
        <w:t xml:space="preserve">Moreover,</w:t>
      </w:r>
      <w:r>
        <w:t xml:space="preserve"> </w:t>
      </w:r>
      <w:r>
        <w:rPr>
          <w:bCs/>
          <w:b/>
        </w:rPr>
        <w:t xml:space="preserve">Curriculum Developers</w:t>
      </w:r>
      <w:r>
        <w:t xml:space="preserve"> </w:t>
      </w:r>
      <w:r>
        <w:t xml:space="preserve">play a vital role in teacher training programs. They collaborate with educators to design professional development modules that equip teachers with strategies for delivering updated curricula effectively. In Dhaka, where teacher-student ratios can be high and classroom resources are often limited, Curriculum Developers must create adaptable teaching frameworks that can be implemented across diverse school settings.</w:t>
      </w:r>
    </w:p>
    <w:bookmarkEnd w:id="21"/>
    <w:bookmarkStart w:id="22" w:name="Xa0b987c54584ce40e49d411abd7e85ddf89939d"/>
    <w:p>
      <w:pPr>
        <w:pStyle w:val="Heading2"/>
      </w:pPr>
      <w:r>
        <w:t xml:space="preserve">Challenges Faced by Curriculum Developers in Bangladesh Dhaka</w:t>
      </w:r>
    </w:p>
    <w:p>
      <w:pPr>
        <w:pStyle w:val="FirstParagraph"/>
      </w:pPr>
      <w:r>
        <w:t xml:space="preserve">Despite their critical contributions,</w:t>
      </w:r>
      <w:r>
        <w:t xml:space="preserve"> </w:t>
      </w:r>
      <w:r>
        <w:rPr>
          <w:bCs/>
          <w:b/>
        </w:rPr>
        <w:t xml:space="preserve">Curriculum Developers</w:t>
      </w:r>
      <w:r>
        <w:t xml:space="preserve"> </w:t>
      </w:r>
      <w:r>
        <w:t xml:space="preserve">in</w:t>
      </w:r>
      <w:r>
        <w:t xml:space="preserve"> </w:t>
      </w:r>
      <w:r>
        <w:rPr>
          <w:bCs/>
          <w:b/>
        </w:rPr>
        <w:t xml:space="preserve">Bangladesh Dhaka</w:t>
      </w:r>
      <w:r>
        <w:t xml:space="preserve"> </w:t>
      </w:r>
      <w:r>
        <w:t xml:space="preserve">encounter numerous challenges. One of the primary obstacles is resource constraints. While the government allocates budgets for education, funding for curriculum development often remains insufficient, particularly for public schools in lower-income areas of Dhaka. This limitation can hinder the adoption of technology-driven curricula or interdisciplinary approaches that require modern infrastructure.</w:t>
      </w:r>
    </w:p>
    <w:p>
      <w:pPr>
        <w:pStyle w:val="BodyText"/>
      </w:pPr>
      <w:r>
        <w:t xml:space="preserve">Another challenge is resistance to change from stakeholders. Traditional teaching methods are deeply entrenched in many educational institutions in Dhaka, and some educators may be hesitant to embrace new pedagogical strategies proposed by Curriculum Developers. Additionally, political influences on education policy can create ambiguity for developers tasked with aligning curricula with national priorities while ensuring academic freedom.</w:t>
      </w:r>
    </w:p>
    <w:p>
      <w:pPr>
        <w:pStyle w:val="BodyText"/>
      </w:pPr>
      <w:r>
        <w:t xml:space="preserve">Cultural and linguistic complexities further complicate curriculum development in Dhaka. The city’s population includes speakers of multiple languages, including Bengali, English, and regional dialects. Curriculum Developers must balance the need for a standardized curriculum that promotes national unity with the imperative to accommodate local linguistic diversity. This requires careful negotiation between policymakers and community representatives.</w:t>
      </w:r>
    </w:p>
    <w:bookmarkEnd w:id="22"/>
    <w:bookmarkStart w:id="23" w:name="X25e265fe3c87ae7ef976e4892ad8c7afb1eb214"/>
    <w:p>
      <w:pPr>
        <w:pStyle w:val="Heading2"/>
      </w:pPr>
      <w:r>
        <w:t xml:space="preserve">Opportunities for Collaboration and Innovation in Curriculum Development</w:t>
      </w:r>
    </w:p>
    <w:p>
      <w:pPr>
        <w:pStyle w:val="FirstParagraph"/>
      </w:pPr>
      <w:r>
        <w:rPr>
          <w:bCs/>
          <w:b/>
        </w:rPr>
        <w:t xml:space="preserve">Bangladesh Dhaka</w:t>
      </w:r>
      <w:r>
        <w:t xml:space="preserve"> </w:t>
      </w:r>
      <w:r>
        <w:t xml:space="preserve">presents unique opportunities for</w:t>
      </w:r>
      <w:r>
        <w:t xml:space="preserve"> </w:t>
      </w:r>
      <w:r>
        <w:rPr>
          <w:bCs/>
          <w:b/>
        </w:rPr>
        <w:t xml:space="preserve">Curriculum Developers</w:t>
      </w:r>
      <w:r>
        <w:t xml:space="preserve"> </w:t>
      </w:r>
      <w:r>
        <w:t xml:space="preserve">to collaborate with cross-sector stakeholders. Partnerships with universities, NGOs, and private sector entities can provide funding, technical expertise, and access to global educational trends. For instance, collaborations between Curriculum Developers in Dhaka and international organizations such as UNESCO or the World Bank can facilitate the integration of global competencies like climate change education or digital citizenship into school curricula.</w:t>
      </w:r>
    </w:p>
    <w:p>
      <w:pPr>
        <w:pStyle w:val="BodyText"/>
      </w:pPr>
      <w:r>
        <w:t xml:space="preserve">Technology offers another avenue for innovation. With increasing internet penetration in Dhaka, Curriculum Developers can leverage e-learning platforms to create interactive and accessible content. This is particularly relevant for students in remote areas within the city or surrounding districts who may lack access to traditional educational resources.</w:t>
      </w:r>
    </w:p>
    <w:p>
      <w:pPr>
        <w:pStyle w:val="BodyText"/>
      </w:pPr>
      <w:r>
        <w:t xml:space="preserve">Furthermore,</w:t>
      </w:r>
      <w:r>
        <w:t xml:space="preserve"> </w:t>
      </w:r>
      <w:r>
        <w:rPr>
          <w:bCs/>
          <w:b/>
        </w:rPr>
        <w:t xml:space="preserve">Curriculum Developers</w:t>
      </w:r>
      <w:r>
        <w:t xml:space="preserve"> </w:t>
      </w:r>
      <w:r>
        <w:t xml:space="preserve">can engage with local communities through participatory approaches. By involving parents, teachers, and students in the curriculum design process, developers can ensure that curricula reflect the aspirations and realities of Dhaka’s diverse population. This inclusive approach not only enhances relevance but also fosters a sense of ownership among stakeholders.</w:t>
      </w:r>
    </w:p>
    <w:bookmarkEnd w:id="23"/>
    <w:bookmarkStart w:id="24" w:name="X502112d7e64088db2694b586768820fa57a33e1"/>
    <w:p>
      <w:pPr>
        <w:pStyle w:val="Heading2"/>
      </w:pPr>
      <w:r>
        <w:t xml:space="preserve">Case Studies: Curriculum Development in Action</w:t>
      </w:r>
    </w:p>
    <w:p>
      <w:pPr>
        <w:pStyle w:val="FirstParagraph"/>
      </w:pPr>
      <w:r>
        <w:t xml:space="preserve">To illustrate the practical implications of curriculum development in</w:t>
      </w:r>
      <w:r>
        <w:t xml:space="preserve"> </w:t>
      </w:r>
      <w:r>
        <w:rPr>
          <w:bCs/>
          <w:b/>
        </w:rPr>
        <w:t xml:space="preserve">Bangladesh Dhaka</w:t>
      </w:r>
      <w:r>
        <w:t xml:space="preserve">, this section presents two case studies. The first case examines the introduction of a vocational training program at a technical institute in Dhaka, where Curriculum Developers collaborated with industry experts to align course content with market demands. The second case highlights a primary school initiative that incorporated local history and environmental education into its syllabus, supported by community input.</w:t>
      </w:r>
    </w:p>
    <w:p>
      <w:pPr>
        <w:pStyle w:val="BodyText"/>
      </w:pPr>
      <w:r>
        <w:t xml:space="preserve">These examples underscore the transformative potential of</w:t>
      </w:r>
      <w:r>
        <w:t xml:space="preserve"> </w:t>
      </w:r>
      <w:r>
        <w:rPr>
          <w:bCs/>
          <w:b/>
        </w:rPr>
        <w:t xml:space="preserve">Curriculum Developers</w:t>
      </w:r>
      <w:r>
        <w:t xml:space="preserve"> </w:t>
      </w:r>
      <w:r>
        <w:t xml:space="preserve">when they work in tandem with diverse stakeholders. They also highlight the importance of adaptability and contextual awareness in curriculum design.</w:t>
      </w:r>
    </w:p>
    <w:bookmarkEnd w:id="24"/>
    <w:bookmarkStart w:id="25" w:name="X3ec010b9b0f1349ab521bdf15e604115581e8a1"/>
    <w:p>
      <w:pPr>
        <w:pStyle w:val="Heading2"/>
      </w:pPr>
      <w:r>
        <w:t xml:space="preserve">Conclusion: Shaping the Future of Education in Bangladesh Dhaka</w:t>
      </w:r>
    </w:p>
    <w:p>
      <w:pPr>
        <w:pStyle w:val="FirstParagraph"/>
      </w:pPr>
      <w:r>
        <w:t xml:space="preserve">In conclusion,</w:t>
      </w:r>
      <w:r>
        <w:t xml:space="preserve"> </w:t>
      </w:r>
      <w:r>
        <w:rPr>
          <w:bCs/>
          <w:b/>
        </w:rPr>
        <w:t xml:space="preserve">Bangladesh Dhaka</w:t>
      </w:r>
      <w:r>
        <w:t xml:space="preserve"> </w:t>
      </w:r>
      <w:r>
        <w:t xml:space="preserve">stands as a microcosm of the challenges and opportunities facing educational systems across South Asia. The role of</w:t>
      </w:r>
      <w:r>
        <w:t xml:space="preserve"> </w:t>
      </w:r>
      <w:r>
        <w:rPr>
          <w:bCs/>
          <w:b/>
        </w:rPr>
        <w:t xml:space="preserve">Curriculum Developers</w:t>
      </w:r>
      <w:r>
        <w:t xml:space="preserve"> </w:t>
      </w:r>
      <w:r>
        <w:t xml:space="preserve">is indispensable in navigating these complexities and ensuring that curricula remain dynamic, inclusive, and forward-thinking. By addressing resource limitations, fostering collaboration, and embracing innovation, Curriculum Developers can contribute to the realization of Bangladesh’s vision for equitable and high-quality education.</w:t>
      </w:r>
    </w:p>
    <w:p>
      <w:pPr>
        <w:pStyle w:val="BodyText"/>
      </w:pPr>
      <w:r>
        <w:t xml:space="preserve">This academic document underscores the need for continued investment in curriculum development as a cornerstone of educational reform in</w:t>
      </w:r>
      <w:r>
        <w:t xml:space="preserve"> </w:t>
      </w:r>
      <w:r>
        <w:rPr>
          <w:bCs/>
          <w:b/>
        </w:rPr>
        <w:t xml:space="preserve">Bangladesh Dhaka</w:t>
      </w:r>
      <w:r>
        <w:t xml:space="preserve">. It also calls for interdisciplinary research and policy initiatives that empower</w:t>
      </w:r>
      <w:r>
        <w:t xml:space="preserve"> </w:t>
      </w:r>
      <w:r>
        <w:rPr>
          <w:bCs/>
          <w:b/>
        </w:rPr>
        <w:t xml:space="preserve">Curriculum Developers</w:t>
      </w:r>
      <w:r>
        <w:t xml:space="preserve"> </w:t>
      </w:r>
      <w:r>
        <w:t xml:space="preserve">to fulfill their pivotal role in shaping a generation of critical thinkers, skilled professionals, and engaged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2026-07-20T00:09:09Z</dcterms:created>
  <dcterms:modified xsi:type="dcterms:W3CDTF">2026-07-20T00:09:09Z</dcterms:modified>
</cp:coreProperties>
</file>

<file path=docProps/custom.xml><?xml version="1.0" encoding="utf-8"?>
<Properties xmlns="http://schemas.openxmlformats.org/officeDocument/2006/custom-properties" xmlns:vt="http://schemas.openxmlformats.org/officeDocument/2006/docPropsVTypes"/>
</file>