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d77b63923be685c9cdba6003370364f76433d3b"/>
    <w:p>
      <w:pPr>
        <w:pStyle w:val="Heading1"/>
      </w:pPr>
      <w:r>
        <w:t xml:space="preserve">Abstract Academic Document: The Role of the Curriculum Developer in Colombia Bogotá</w:t>
      </w:r>
    </w:p>
    <w:p>
      <w:pPr>
        <w:pStyle w:val="FirstParagraph"/>
      </w:pPr>
      <w:r>
        <w:rPr>
          <w:bCs/>
          <w:b/>
        </w:rPr>
        <w:t xml:space="preserve">Abstract academic:</w:t>
      </w:r>
      <w:r>
        <w:t xml:space="preserve"> </w:t>
      </w:r>
      <w:r>
        <w:t xml:space="preserve">This document presents an academic analysis of the role and significance of a</w:t>
      </w:r>
      <w:r>
        <w:t xml:space="preserve"> </w:t>
      </w:r>
      <w:r>
        <w:rPr>
          <w:iCs/>
          <w:i/>
        </w:rPr>
        <w:t xml:space="preserve">Curriculum Developer</w:t>
      </w:r>
      <w:r>
        <w:t xml:space="preserve"> </w:t>
      </w:r>
      <w:r>
        <w:t xml:space="preserve">within the educational framework of</w:t>
      </w:r>
      <w:r>
        <w:t xml:space="preserve"> </w:t>
      </w:r>
      <w:r>
        <w:rPr>
          <w:iCs/>
          <w:i/>
        </w:rPr>
        <w:t xml:space="preserve">Colombia Bogotá</w:t>
      </w:r>
      <w:r>
        <w:t xml:space="preserve">. It explores how curriculum development functions as a pivotal mechanism for aligning pedagogical strategies with national educational goals, regional socio-cultural contexts, and global learning trends. The paper emphasizes the responsibilities, challenges, and opportunities faced by Curriculum Developers in Bogotá—a city that serves as the political, economic, and cultural hub of Colombia. By examining case studies and policy frameworks from Colombia’s education sector, this work underscores the critical need for Curriculum Developers to act as bridges between theoretical educational research and practical classroom implementation in diverse settings such as Bogotá.</w:t>
      </w:r>
    </w:p>
    <w:bookmarkStart w:id="20" w:name="X9ecb0084b86f156a9c8756e3c5cf0d5c5adbccd"/>
    <w:p>
      <w:pPr>
        <w:pStyle w:val="Heading2"/>
      </w:pPr>
      <w:r>
        <w:t xml:space="preserve">1. Introduction: The Context of Curriculum Development in Colombia</w:t>
      </w:r>
    </w:p>
    <w:p>
      <w:pPr>
        <w:pStyle w:val="FirstParagraph"/>
      </w:pPr>
      <w:r>
        <w:t xml:space="preserve">The educational landscape of Colombia, particularly in Bogotá, is marked by a dynamic interplay between national policies and local realities. As the capital city, Bogotá hosts a heterogeneous population with varying socio-economic backgrounds, languages (including indigenous communities), and access to resources. Within this context, the role of a Curriculum Developer becomes indispensable. A</w:t>
      </w:r>
      <w:r>
        <w:t xml:space="preserve"> </w:t>
      </w:r>
      <w:r>
        <w:rPr>
          <w:iCs/>
          <w:i/>
        </w:rPr>
        <w:t xml:space="preserve">Curriculum Developer</w:t>
      </w:r>
      <w:r>
        <w:t xml:space="preserve"> </w:t>
      </w:r>
      <w:r>
        <w:t xml:space="preserve">in Colombia Bogotá is tasked with designing, reviewing, and updating educational curricula that reflect the National Education Plan (</w:t>
      </w:r>
      <w:r>
        <w:rPr>
          <w:bCs/>
          <w:b/>
        </w:rPr>
        <w:t xml:space="preserve">PNED</w:t>
      </w:r>
      <w:r>
        <w:t xml:space="preserve">) while addressing the unique needs of Bogotá’s diverse student population. This document aims to provide an academic perspective on how these professionals navigate the complexities of curriculum design in a city that is both a symbol of Colombia’s progress and its challenges.</w:t>
      </w:r>
    </w:p>
    <w:bookmarkEnd w:id="20"/>
    <w:bookmarkStart w:id="21" w:name="Xdbcef614277b700493502d79760632303269bd3"/>
    <w:p>
      <w:pPr>
        <w:pStyle w:val="Heading2"/>
      </w:pPr>
      <w:r>
        <w:t xml:space="preserve">2. The Role and Responsibilities of a Curriculum Developer</w:t>
      </w:r>
    </w:p>
    <w:p>
      <w:pPr>
        <w:pStyle w:val="FirstParagraph"/>
      </w:pPr>
      <w:r>
        <w:t xml:space="preserve">The primary function of a Curriculum Developer in Bogotá involves analyzing educational gaps, aligning curricula with national standards (such as the</w:t>
      </w:r>
      <w:r>
        <w:t xml:space="preserve"> </w:t>
      </w:r>
      <w:r>
        <w:rPr>
          <w:bCs/>
          <w:b/>
        </w:rPr>
        <w:t xml:space="preserve">Learning Standards for Basic Education</w:t>
      </w:r>
      <w:r>
        <w:t xml:space="preserve">), and integrating innovative pedagogical approaches. In Colombia Bogotá, this role requires deep understanding of cultural diversity and socio-economic disparities. For instance, Curriculum Developers must ensure that curricula in Bogotá’s public schools are inclusive, promoting equity while fostering critical thinking and creativity.</w:t>
      </w:r>
    </w:p>
    <w:p>
      <w:pPr>
        <w:numPr>
          <w:ilvl w:val="0"/>
          <w:numId w:val="1001"/>
        </w:numPr>
        <w:pStyle w:val="Compact"/>
      </w:pPr>
      <w:r>
        <w:rPr>
          <w:bCs/>
          <w:b/>
        </w:rPr>
        <w:t xml:space="preserve">Collaboration with Educators:</w:t>
      </w:r>
      <w:r>
        <w:t xml:space="preserve"> </w:t>
      </w:r>
      <w:r>
        <w:t xml:space="preserve">Curriculum Developers work closely with teachers, school administrators, and educational policymakers to gather feedback on existing curricula and design new content.</w:t>
      </w:r>
    </w:p>
    <w:p>
      <w:pPr>
        <w:numPr>
          <w:ilvl w:val="0"/>
          <w:numId w:val="1001"/>
        </w:numPr>
        <w:pStyle w:val="Compact"/>
      </w:pPr>
      <w:r>
        <w:rPr>
          <w:bCs/>
          <w:b/>
        </w:rPr>
        <w:t xml:space="preserve">Cultural Relevance:</w:t>
      </w:r>
      <w:r>
        <w:t xml:space="preserve"> </w:t>
      </w:r>
      <w:r>
        <w:t xml:space="preserve">In Colombia Bogotá, developers must incorporate regional histories (e.g., indigenous heritage) and contemporary issues (e.g., environmental sustainability) to make learning relatable.</w:t>
      </w:r>
    </w:p>
    <w:p>
      <w:pPr>
        <w:numPr>
          <w:ilvl w:val="0"/>
          <w:numId w:val="1001"/>
        </w:numPr>
        <w:pStyle w:val="Compact"/>
      </w:pPr>
      <w:r>
        <w:rPr>
          <w:bCs/>
          <w:b/>
        </w:rPr>
        <w:t xml:space="preserve">Technology Integration:</w:t>
      </w:r>
      <w:r>
        <w:t xml:space="preserve"> </w:t>
      </w:r>
      <w:r>
        <w:t xml:space="preserve">With the rise of digital literacy, Curriculum Developers in Bogotá have increasingly focused on integrating technology into curricula, such as virtual labs and e-learning platforms.</w:t>
      </w:r>
    </w:p>
    <w:bookmarkEnd w:id="21"/>
    <w:bookmarkStart w:id="22" w:name="X6836047f00dd8e9dafd3ee8658e6e50fd8672a5"/>
    <w:p>
      <w:pPr>
        <w:pStyle w:val="Heading2"/>
      </w:pPr>
      <w:r>
        <w:t xml:space="preserve">3. Challenges in Curriculum Development: Colombia Bogotá</w:t>
      </w:r>
    </w:p>
    <w:p>
      <w:pPr>
        <w:pStyle w:val="FirstParagraph"/>
      </w:pPr>
      <w:r>
        <w:t xml:space="preserve">The work of a Curriculum Developer in Colombia Bogotá is fraught with challenges. One major obstacle is the disparity between national educational goals and localized needs. For example, while the PNED emphasizes universal access to quality education, Bogotá’s marginalized communities often lack infrastructure and trained educators. Additionally, political changes in Colombia can lead to inconsistent policy priorities, making it difficult for Curriculum Developers to maintain long-term coherence in their work.</w:t>
      </w:r>
    </w:p>
    <w:p>
      <w:pPr>
        <w:pStyle w:val="BodyText"/>
      </w:pPr>
      <w:r>
        <w:t xml:space="preserve">Another challenge is the rapid evolution of global educational trends. A Curriculum Developer must balance the adoption of international standards (e.g., STEM education) with local traditions and values. In Bogotá, this requires navigating complex debates about bilingualism (Spanish and indigenous languages), gender equality, and civic education.</w:t>
      </w:r>
    </w:p>
    <w:bookmarkEnd w:id="22"/>
    <w:bookmarkStart w:id="23" w:name="opportunities-for-innovation"/>
    <w:p>
      <w:pPr>
        <w:pStyle w:val="Heading2"/>
      </w:pPr>
      <w:r>
        <w:t xml:space="preserve">4. Opportunities for Innovation</w:t>
      </w:r>
    </w:p>
    <w:p>
      <w:pPr>
        <w:pStyle w:val="FirstParagraph"/>
      </w:pPr>
      <w:r>
        <w:t xml:space="preserve">Despite these challenges, Colombia Bogotá offers unique opportunities for Curriculum Developers to innovate. The city is home to world-renowned universities (e.g., Universidad Nacional de Colombia) and research institutions that provide access to cutting-edge educational research. Furthermore, Bogotá’s commitment to becoming a "Smart City" has spurred initiatives like digital literacy programs and AI-based learning tools.</w:t>
      </w:r>
    </w:p>
    <w:p>
      <w:pPr>
        <w:pStyle w:val="BodyText"/>
      </w:pPr>
      <w:r>
        <w:t xml:space="preserve">Curriculum Developers in Bogotá have also leveraged the city’s cultural vibrancy as an asset. For instance, integrating art and music from Colombia’s diverse regions into curricula helps students connect with their heritage while fostering creativity. Additionally, partnerships with NGOs and international organizations (e.g., UNESCO) enable developers to pilot inclusive education models that address issues like bullying and mental health.</w:t>
      </w:r>
    </w:p>
    <w:bookmarkEnd w:id="23"/>
    <w:bookmarkStart w:id="24" w:name="impact-on-the-educational-system"/>
    <w:p>
      <w:pPr>
        <w:pStyle w:val="Heading2"/>
      </w:pPr>
      <w:r>
        <w:t xml:space="preserve">5. Impact on the Educational System</w:t>
      </w:r>
    </w:p>
    <w:p>
      <w:pPr>
        <w:pStyle w:val="FirstParagraph"/>
      </w:pPr>
      <w:r>
        <w:t xml:space="preserve">The work of Curriculum Developers in Colombia Bogotá has a cascading effect on the educational system. By creating curricula that are culturally responsive and pedagogically sound, they empower teachers to deliver more engaging lessons. This, in turn, enhances student outcomes and reduces dropout rates—a critical issue in Colombia’s public schools.</w:t>
      </w:r>
    </w:p>
    <w:p>
      <w:pPr>
        <w:pStyle w:val="BodyText"/>
      </w:pPr>
      <w:r>
        <w:t xml:space="preserve">For example, a 2021 initiative by Bogotá’s Secretaría Distrital de Educación involved Curriculum Developers redesigning science curricula to include environmental stewardship. This not only improved student engagement but also aligned with global sustainability goals, demonstrating the transformative potential of well-designed curricula.</w:t>
      </w:r>
    </w:p>
    <w:bookmarkEnd w:id="24"/>
    <w:bookmarkStart w:id="25" w:name="X2de2bf5a2c76141ee51a16b9e0ac2db37da29fa"/>
    <w:p>
      <w:pPr>
        <w:pStyle w:val="Heading2"/>
      </w:pPr>
      <w:r>
        <w:t xml:space="preserve">6. Case Study: The Role of a Curriculum Developer in Bogotá’s Public Schools</w:t>
      </w:r>
    </w:p>
    <w:p>
      <w:pPr>
        <w:pStyle w:val="FirstParagraph"/>
      </w:pPr>
      <w:r>
        <w:t xml:space="preserve">To illustrate the practical application of curriculum development, consider a hypothetical case study involving a Curriculum Developer in Bogotá’s public school system. Tasked with modernizing the history curriculum, the developer collaborated with historians and educators to create content that addressed Colombia’s colonial past while emphasizing resilience and progress. The revised curriculum included interactive modules on indigenous resistance movements, which resonated deeply with students from marginalized communities.</w:t>
      </w:r>
    </w:p>
    <w:p>
      <w:pPr>
        <w:pStyle w:val="BodyText"/>
      </w:pPr>
      <w:r>
        <w:t xml:space="preserve">This case highlights how a Curriculum Developer in Colombia Bogotá can bridge historical narratives with contemporary relevance, fostering a sense of identity and purpose among learners.</w:t>
      </w:r>
    </w:p>
    <w:bookmarkEnd w:id="25"/>
    <w:bookmarkStart w:id="26" w:name="X4a5e0c684035747306a7dba3951c51def71118a"/>
    <w:p>
      <w:pPr>
        <w:pStyle w:val="Heading2"/>
      </w:pPr>
      <w:r>
        <w:t xml:space="preserve">7. Conclusion: The Future of Curriculum Development in Colombia Bogotá</w:t>
      </w:r>
    </w:p>
    <w:p>
      <w:pPr>
        <w:pStyle w:val="FirstParagraph"/>
      </w:pPr>
      <w:r>
        <w:t xml:space="preserve">In conclusion, the role of a</w:t>
      </w:r>
      <w:r>
        <w:t xml:space="preserve"> </w:t>
      </w:r>
      <w:r>
        <w:rPr>
          <w:iCs/>
          <w:i/>
        </w:rPr>
        <w:t xml:space="preserve">Curriculum Developer</w:t>
      </w:r>
      <w:r>
        <w:t xml:space="preserve"> </w:t>
      </w:r>
      <w:r>
        <w:t xml:space="preserve">in</w:t>
      </w:r>
      <w:r>
        <w:t xml:space="preserve"> </w:t>
      </w:r>
      <w:r>
        <w:rPr>
          <w:iCs/>
          <w:i/>
        </w:rPr>
        <w:t xml:space="preserve">Colombia Bogotá</w:t>
      </w:r>
      <w:r>
        <w:t xml:space="preserve"> </w:t>
      </w:r>
      <w:r>
        <w:t xml:space="preserve">is both challenging and transformative. As the city continues to evolve as a center for innovation and diversity, these professionals will remain crucial in shaping an education system that is equitable, inclusive, and forward-thinking. This academic document underscores the need for sustained investment in Curriculum Developers’ training and collaboration with local communities to ensure that Bogotá’s educational curricula reflect its rich cultural tapestry while preparing students for a rapidly changing world.</w:t>
      </w:r>
    </w:p>
    <w:p>
      <w:pPr>
        <w:pStyle w:val="BodyText"/>
      </w:pPr>
      <w:r>
        <w:rPr>
          <w:bCs/>
          <w:b/>
        </w:rPr>
        <w:t xml:space="preserve">Keywords:</w:t>
      </w:r>
      <w:r>
        <w:t xml:space="preserve"> </w:t>
      </w:r>
      <w:r>
        <w:t xml:space="preserve">Curriculum Developer, Colombia Bogotá, Educational Policy, Cultural Inclusion, Pedagogical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Colombia Bogotá</dc:title>
  <dc:creator/>
  <dc:language>en</dc:language>
  <cp:keywords/>
  <dcterms:created xsi:type="dcterms:W3CDTF">2026-07-19T06:26:37Z</dcterms:created>
  <dcterms:modified xsi:type="dcterms:W3CDTF">2026-07-19T06:26:37Z</dcterms:modified>
</cp:coreProperties>
</file>

<file path=docProps/custom.xml><?xml version="1.0" encoding="utf-8"?>
<Properties xmlns="http://schemas.openxmlformats.org/officeDocument/2006/custom-properties" xmlns:vt="http://schemas.openxmlformats.org/officeDocument/2006/docPropsVTypes"/>
</file>