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776859113fdcfc2bde28f4781351f68284052eb"/>
    <w:p>
      <w:pPr>
        <w:pStyle w:val="Heading1"/>
      </w:pPr>
      <w:r>
        <w:t xml:space="preserve">Abstract Academic Document: Curriculum Developer in the Context of India Mumbai</w:t>
      </w:r>
    </w:p>
    <w:p>
      <w:pPr>
        <w:pStyle w:val="FirstParagraph"/>
      </w:pPr>
      <w:r>
        <w:t xml:space="preserve">The role of a Curriculum Developer holds significant academic and professional importance, particularly in regions like Mumbai, India—a city renowned for its dynamic educational landscape and diverse socio-economic environment. This abstract academic document explores the multifaceted responsibilities, challenges, and opportunities associated with the profession of a Curriculum Developer within the Indian educational framework, with a focus on Mumbai. The analysis underscores how Curriculum Developers serve as pivotal figures in aligning pedagogical strategies with national educational goals while addressing the unique needs of students and institutions in Mumbai.</w:t>
      </w:r>
    </w:p>
    <w:bookmarkEnd w:id="20"/>
    <w:bookmarkStart w:id="21" w:name="Xe83fc133876bf56ff153e7aef1065a5495a0a3e"/>
    <w:p>
      <w:pPr>
        <w:pStyle w:val="Heading2"/>
      </w:pPr>
      <w:r>
        <w:t xml:space="preserve">The Role of a Curriculum Developer: Academic Foundations</w:t>
      </w:r>
    </w:p>
    <w:p>
      <w:pPr>
        <w:pStyle w:val="FirstParagraph"/>
      </w:pPr>
      <w:r>
        <w:t xml:space="preserve">A Curriculum Developer is an academic professional tasked with designing, implementing, and evaluating educational curricula. This role demands a deep understanding of pedagogical theories, subject-specific knowledge, and an awareness of contemporary educational trends. In the context of India Mumbai, where education systems range from government-run institutions to elite private colleges and international universities like the University of Mumbai and IIT Bombay, Curriculum Developers must navigate a complex interplay between traditional academic structures and modern learning demands.</w:t>
      </w:r>
    </w:p>
    <w:p>
      <w:pPr>
        <w:pStyle w:val="BodyText"/>
      </w:pPr>
      <w:r>
        <w:t xml:space="preserve">The primary responsibilities of a Curriculum Developer in Mumbai include conducting needs assessments, mapping competencies for various educational levels (school, higher education, vocational training), integrating interdisciplinary approaches, and ensuring alignment with national policies such as the National Education Policy (NEP) 2020. Additionally, they must address the linguistic and cultural diversity of Mumbai’s student population while fostering inclusivity in curriculum design.</w:t>
      </w:r>
    </w:p>
    <w:bookmarkEnd w:id="21"/>
    <w:bookmarkStart w:id="22" w:name="Xbdc31a87877ab43040ff92734004526829c6879"/>
    <w:p>
      <w:pPr>
        <w:pStyle w:val="Heading2"/>
      </w:pPr>
      <w:r>
        <w:t xml:space="preserve">India Mumbai: A Unique Educational Ecosystem</w:t>
      </w:r>
    </w:p>
    <w:p>
      <w:pPr>
        <w:pStyle w:val="FirstParagraph"/>
      </w:pPr>
      <w:r>
        <w:t xml:space="preserve">Mumbai, as India’s financial capital and a hub for cultural and academic innovation, presents distinct challenges and opportunities for Curriculum Developers. The city is home to over 100 colleges, numerous technical institutes, and emerging ed-tech startups that collectively shape the educational landscape. However, Mumbai’s rapid urbanization also brings disparities in resource distribution between public and private sectors, necessitating tailored curriculum strategies.</w:t>
      </w:r>
    </w:p>
    <w:p>
      <w:pPr>
        <w:pStyle w:val="BodyText"/>
      </w:pPr>
      <w:r>
        <w:t xml:space="preserve">Curriculum Developers in Mumbai must account for the city’s demographic diversity—spanning students from low-income backgrounds to those enrolled in international schools. This requires curricula that are both accessible and academically rigorous. For instance, integrating vocational training with academic streams is critical to preparing students for the competitive job market while addressing skill gaps highlighted by industries like IT, finance, and healthcare.</w:t>
      </w:r>
    </w:p>
    <w:bookmarkEnd w:id="22"/>
    <w:bookmarkStart w:id="23" w:name="X5ed3531d3039b697e5bec12e3fb17a056f7dcb5"/>
    <w:p>
      <w:pPr>
        <w:pStyle w:val="Heading2"/>
      </w:pPr>
      <w:r>
        <w:t xml:space="preserve">Challenges in Curriculum Development: Contextual Realities</w:t>
      </w:r>
    </w:p>
    <w:p>
      <w:pPr>
        <w:pStyle w:val="FirstParagraph"/>
      </w:pPr>
      <w:r>
        <w:t xml:space="preserve">The role of a Curriculum Developer in Mumbai is not without its challenges. One major hurdle is balancing the demands of academic standards with the practical needs of students. For example, while Mumbai’s institutions are increasingly adopting technology-driven learning methods, many public schools still lack infrastructure such as reliable internet access and digital tools. This disparity complicates efforts to create universally applicable curricula.</w:t>
      </w:r>
    </w:p>
    <w:p>
      <w:pPr>
        <w:pStyle w:val="BodyText"/>
      </w:pPr>
      <w:r>
        <w:t xml:space="preserve">Additionally, Curriculum Developers in Mumbai must navigate regulatory frameworks that vary across educational boards (e.g., CBSE, ICSE, state boards). Ensuring compliance with these frameworks while fostering innovation is a delicate task. Furthermore, the pressure to align curricula with global standards—such as those of international baccalaureate programs—adds another layer of complexity.</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Mumbai offers unparalleled opportunities for Curriculum Developers to drive educational transformation. The city’s proximity to global industries provides a unique platform for integrating industry insights into curricula. Collaborations with organizations like the Tata Group, Reliance Industries, and tech startups can lead to the development of skill-based modules that bridge classroom learning and workplace readiness.</w:t>
      </w:r>
    </w:p>
    <w:p>
      <w:pPr>
        <w:pStyle w:val="BodyText"/>
      </w:pPr>
      <w:r>
        <w:t xml:space="preserve">Moreover, Mumbai’s ed-tech ecosystem—home to platforms such as Byju’s and Unacademy—has created avenues for Curriculum Developers to leverage digital tools. For instance, hybrid learning models combining offline and online resources can cater to students in underserved areas while maintaining academic excellence.</w:t>
      </w:r>
    </w:p>
    <w:bookmarkEnd w:id="24"/>
    <w:bookmarkStart w:id="25" w:name="X2a784029f5f5859880b5f666a7c08bfb8b69e9f"/>
    <w:p>
      <w:pPr>
        <w:pStyle w:val="Heading2"/>
      </w:pPr>
      <w:r>
        <w:t xml:space="preserve">The Impact of National Policies on Curriculum Development</w:t>
      </w:r>
    </w:p>
    <w:p>
      <w:pPr>
        <w:pStyle w:val="FirstParagraph"/>
      </w:pPr>
      <w:r>
        <w:t xml:space="preserve">India’s National Education Policy 2020 (NEP) has significantly influenced the role of Curriculum Developers. The NEP emphasizes holistic education, multilingualism, and interdisciplinary learning—principles that require rethinking traditional curricula. In Mumbai, where English is widely used but regional languages like Marathi are also integral to cultural identity, Curriculum Developers must ensure that curricula respect linguistic diversity while meeting global benchmarks.</w:t>
      </w:r>
    </w:p>
    <w:p>
      <w:pPr>
        <w:pStyle w:val="BodyText"/>
      </w:pPr>
      <w:r>
        <w:t xml:space="preserve">Furthermore, the NEP’s focus on experiential learning has prompted Curriculum Developers in Mumbai to incorporate project-based assessments and community engagement modules. This shift aligns with Mumbai’s urban environment, where students can apply classroom knowledge through initiatives such as environmental conservation projects or social entrepreneurship programs.</w:t>
      </w:r>
    </w:p>
    <w:bookmarkEnd w:id="25"/>
    <w:bookmarkStart w:id="26" w:name="Xc472e0a2998917893a04b88d07131e8226b95ef"/>
    <w:p>
      <w:pPr>
        <w:pStyle w:val="Heading2"/>
      </w:pPr>
      <w:r>
        <w:t xml:space="preserve">Conclusion: The Future of Curriculum Development in Mumbai</w:t>
      </w:r>
    </w:p>
    <w:p>
      <w:pPr>
        <w:pStyle w:val="FirstParagraph"/>
      </w:pPr>
      <w:r>
        <w:t xml:space="preserve">In conclusion, the role of a Curriculum Developer in India Mumbai is both challenging and transformative. As the city continues to evolve as an educational hub, these professionals play a critical role in shaping curricula that are equitable, innovative, and aligned with national priorities. Their work not only addresses immediate educational needs but also contributes to long-term goals such as reducing skill gaps and promoting inclusive growth.</w:t>
      </w:r>
    </w:p>
    <w:p>
      <w:pPr>
        <w:pStyle w:val="BodyText"/>
      </w:pPr>
      <w:r>
        <w:t xml:space="preserve">Future Curriculum Developers in Mumbai must prioritize adaptability, collaboration with stakeholders (including educators, policymakers, and industry leaders), and a commitment to leveraging technology for equitable access. By doing so, they will ensure that Mumbai’s educational landscape remains dynamic and responsive to the aspirations of its diverse student population.</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India Mumbai</dc:title>
  <dc:creator/>
  <dc:language>en</dc:language>
  <cp:keywords/>
  <dcterms:created xsi:type="dcterms:W3CDTF">2026-04-29T02:10:16Z</dcterms:created>
  <dcterms:modified xsi:type="dcterms:W3CDTF">2026-04-29T02:10:16Z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