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c671270e8f28a27b37eaf2661dc0e185395ebe4"/>
    <w:p>
      <w:pPr>
        <w:pStyle w:val="Heading1"/>
      </w:pPr>
      <w:r>
        <w:t xml:space="preserve">Abstract Academic Document: The Role of a Curriculum Developer in Education Reform and National Development in Indonesia Jakarta</w:t>
      </w:r>
    </w:p>
    <w:p>
      <w:pPr>
        <w:pStyle w:val="FirstParagraph"/>
      </w:pPr>
      <w:r>
        <w:rPr>
          <w:bCs/>
          <w:b/>
        </w:rPr>
        <w:t xml:space="preserve">Abstract:</w:t>
      </w:r>
    </w:p>
    <w:p>
      <w:pPr>
        <w:pStyle w:val="BodyText"/>
      </w:pPr>
      <w:r>
        <w:t xml:space="preserve">In the dynamic educational landscape of Indonesia, particularly within the bustling metropolis of Jakarta, the role of a Curriculum Developer has emerged as a pivotal force in shaping pedagogical frameworks that align with national priorities while addressing local challenges. This academic abstract explores the significance of Curriculum Developers in Indonesia Jakarta, emphasizing their contributions to educational equity, cultural relevance, and socio-economic progress. By examining the evolving demands of Indonesia's education system—particularly in urban centers like Jakarta—this document underscores how Curriculum Developers bridge gaps between global educational trends and localized needs, ensuring that curricula are both innovative and culturally responsive.</w:t>
      </w:r>
    </w:p>
    <w:p>
      <w:pPr>
        <w:pStyle w:val="BodyText"/>
      </w:pPr>
      <w:r>
        <w:t xml:space="preserve">Jakarta, as the capital of Indonesia, presents a unique context for curriculum development. With its diverse population comprising students from various ethnic backgrounds, socio-economic strata, and urban environments, the city necessitates a curriculum that reflects inclusivity while fostering critical thinking and 21st-century skills. A Curriculum Developer in Jakarta must navigate these complexities by integrating national educational standards set by the Indonesian Ministry of Education with community-specific needs. This dual focus ensures that curricula are not only aligned with Indonesia's Vision 2045—a roadmap for national development—but also tailored to address the immediate challenges faced by Jakarta's rapidly growing population, such as environmental sustainability, technological integration, and social cohesion.</w:t>
      </w:r>
    </w:p>
    <w:p>
      <w:pPr>
        <w:pStyle w:val="BodyText"/>
      </w:pPr>
      <w:r>
        <w:t xml:space="preserve">The role of a Curriculum Developer in Indonesia Jakarta is multifaceted. Primarily, they act as architects of educational reform by designing curricula that incorporate interdisciplinary learning, digital literacy, and soft skills essential for global competitiveness. For instance, in response to Jakarta's status as an urban hub grappling with traffic congestion and pollution, Curriculum Developers have integrated environmental education into school programs. Similarly, the rapid adoption of technology in Jakarta necessitates curricula that emphasize digital fluency and ethical use of information systems. These initiatives highlight the Curriculum Developer's role as a mediator between national policy and on-the-ground realities.</w:t>
      </w:r>
    </w:p>
    <w:p>
      <w:pPr>
        <w:pStyle w:val="BodyText"/>
      </w:pPr>
      <w:r>
        <w:t xml:space="preserve">Moreover, Curriculum Developers in Indonesia Jakarta must prioritize cultural relevance. The city's multicultural identity—rooted in its history as a melting pot of indigenous, Chinese, Arab, and European influences—requires curricula that celebrate diversity while promoting national unity. For example, integrating local languages such as Betawi into primary education helps preserve heritage while fostering bilingualism. Additionally, Curriculum Developers collaborate with community stakeholders to ensure that curricula reflect the lived experiences of Jakarta's students, thereby enhancing engagement and reducing educational disparities.</w:t>
      </w:r>
    </w:p>
    <w:p>
      <w:pPr>
        <w:pStyle w:val="BodyText"/>
      </w:pPr>
      <w:r>
        <w:t xml:space="preserve">The academic rigor demanded of Curriculum Developers in Indonesia Jakarta is underscored by their responsibilities in aligning curricula with international benchmarks. As Indonesia aspires to enhance its global competitiveness through improved education outcomes, Curriculum Developers must incorporate methodologies from OECD (Organisation for Economic Co-operation and Development) and UNESCO frameworks. This includes emphasizing student-centered learning, assessment for learning, and the use of technology to personalize education. Such approaches are critical in preparing Jakarta's students to thrive in an interconnected world while meeting Indonesia's national goals.</w:t>
      </w:r>
    </w:p>
    <w:p>
      <w:pPr>
        <w:pStyle w:val="BodyText"/>
      </w:pPr>
      <w:r>
        <w:t xml:space="preserve">Challenges faced by Curriculum Developers in Indonesia Jakarta include resource constraints, bureaucratic hurdles, and resistance to change among educators. However, these challenges are mitigated through strategic partnerships with government agencies, non-profit organizations, and private sector entities. For instance, collaborations with tech companies have enabled the integration of interactive learning tools into classrooms across Jakarta. Furthermore, Curriculum Developers engage in continuous professional development to stay abreast of pedagogical innovations and policy changes.</w:t>
      </w:r>
    </w:p>
    <w:p>
      <w:pPr>
        <w:pStyle w:val="BodyText"/>
      </w:pPr>
      <w:r>
        <w:t xml:space="preserve">The impact of a skilled Curriculum Developer in Indonesia Jakarta is measurable through improved student performance, increased teacher efficacy, and enhanced community engagement. Data from Jakarta's schools show that curricula designed with input from Curriculum Developers have led to higher enrollment rates in STEM (Science, Technology, Engineering, and Mathematics) programs and increased participation in extracurricular activities that promote civic responsibility. These outcomes align with Indonesia's broader objectives of fostering a skilled workforce and promoting social harmony.</w:t>
      </w:r>
    </w:p>
    <w:p>
      <w:pPr>
        <w:pStyle w:val="BodyText"/>
      </w:pPr>
      <w:r>
        <w:t xml:space="preserve">In conclusion, the role of a Curriculum Developer in Indonesia Jakarta is indispensable to the nation's educational advancement. By harmonizing national priorities with local needs, these professionals ensure that curricula are both forward-thinking and culturally grounded. As Jakarta continues to evolve as an urban epicenter of Indonesia, the work of Curriculum Developers will remain central to its capacity to address pressing social issues and contribute meaningfully to Indonesia's development trajectory.</w:t>
      </w:r>
    </w:p>
    <w:p>
      <w:pPr>
        <w:pStyle w:val="BodyText"/>
      </w:pPr>
      <w:r>
        <w:t xml:space="preserve">This abstract academic document serves as a foundation for further research into the transformative potential of Curriculum Developers in shaping education systems that are resilient, inclusive, and future-ready. It calls for continued investment in training and empowering Curriculum Developers to lead the charge in Jakarta's educational reform.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Indonesia Jakarta</dc:title>
  <dc:creator/>
  <dc:language>en</dc:language>
  <cp:keywords/>
  <dcterms:created xsi:type="dcterms:W3CDTF">2026-07-18T02:28:32Z</dcterms:created>
  <dcterms:modified xsi:type="dcterms:W3CDTF">2026-07-18T02:28:32Z</dcterms:modified>
</cp:coreProperties>
</file>

<file path=docProps/custom.xml><?xml version="1.0" encoding="utf-8"?>
<Properties xmlns="http://schemas.openxmlformats.org/officeDocument/2006/custom-properties" xmlns:vt="http://schemas.openxmlformats.org/officeDocument/2006/docPropsVTypes"/>
</file>