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29c2758e3497bff814af84d1bb88d2ea39bfc97"/>
    <w:p>
      <w:pPr>
        <w:pStyle w:val="Heading1"/>
      </w:pPr>
      <w:r>
        <w:rPr>
          <w:bCs/>
          <w:b/>
        </w:rPr>
        <w:t xml:space="preserve">The Role of the Curriculum Developer in Israel’s Educational Landscape: A Focus on Jerusalem</w:t>
      </w:r>
    </w:p>
    <w:p>
      <w:pPr>
        <w:pStyle w:val="FirstParagraph"/>
      </w:pPr>
      <w:r>
        <w:rPr>
          <w:bCs/>
          <w:b/>
        </w:rPr>
        <w:t xml:space="preserve">Abstract Academic:</w:t>
      </w:r>
      <w:r>
        <w:t xml:space="preserve"> </w:t>
      </w:r>
      <w:r>
        <w:t xml:space="preserve">This academic abstract explores the multifaceted responsibilities and challenges faced by</w:t>
      </w:r>
      <w:r>
        <w:t xml:space="preserve"> </w:t>
      </w:r>
      <w:r>
        <w:rPr>
          <w:bCs/>
          <w:b/>
        </w:rPr>
        <w:t xml:space="preserve">Curriculum Developers</w:t>
      </w:r>
      <w:r>
        <w:t xml:space="preserve"> </w:t>
      </w:r>
      <w:r>
        <w:t xml:space="preserve">operating within the educational framework of</w:t>
      </w:r>
      <w:r>
        <w:t xml:space="preserve"> </w:t>
      </w:r>
      <w:r>
        <w:rPr>
          <w:iCs/>
          <w:i/>
        </w:rPr>
        <w:t xml:space="preserve">Israel Jerusalem</w:t>
      </w:r>
      <w:r>
        <w:t xml:space="preserve">. As a city of profound historical, cultural, and religious significance, Jerusalem presents unique opportunities and complexities for curriculum design. The document examines how</w:t>
      </w:r>
      <w:r>
        <w:t xml:space="preserve"> </w:t>
      </w:r>
      <w:r>
        <w:rPr>
          <w:bCs/>
          <w:b/>
        </w:rPr>
        <w:t xml:space="preserve">Curriculum Developers</w:t>
      </w:r>
      <w:r>
        <w:t xml:space="preserve"> </w:t>
      </w:r>
      <w:r>
        <w:t xml:space="preserve">in this region must navigate national educational policies, local sociocultural dynamics, and the demands of diverse student populations to create effective learning programs. It further highlights the intersection of pedagogical innovation, cultural inclusivity, and geopolitical realities that define the role of a</w:t>
      </w:r>
      <w:r>
        <w:t xml:space="preserve"> </w:t>
      </w:r>
      <w:r>
        <w:rPr>
          <w:bCs/>
          <w:b/>
        </w:rPr>
        <w:t xml:space="preserve">Curriculum Developer</w:t>
      </w:r>
      <w:r>
        <w:t xml:space="preserve"> </w:t>
      </w:r>
      <w:r>
        <w:t xml:space="preserve">in</w:t>
      </w:r>
      <w:r>
        <w:t xml:space="preserve"> </w:t>
      </w:r>
      <w:r>
        <w:rPr>
          <w:iCs/>
          <w:i/>
        </w:rPr>
        <w:t xml:space="preserve">Israel Jerusalem</w:t>
      </w:r>
      <w:r>
        <w:t xml:space="preserve">.</w:t>
      </w:r>
    </w:p>
    <w:bookmarkStart w:id="20" w:name="X26e0bf870a39b40f49ddc3fbcd005d52491135a"/>
    <w:p>
      <w:pPr>
        <w:pStyle w:val="Heading2"/>
      </w:pPr>
      <w:r>
        <w:rPr>
          <w:bCs/>
          <w:b/>
        </w:rPr>
        <w:t xml:space="preserve">The Context of Curriculum Development in Israel Jerusalem</w:t>
      </w:r>
    </w:p>
    <w:p>
      <w:pPr>
        <w:pStyle w:val="FirstParagraph"/>
      </w:pPr>
      <w:r>
        <w:t xml:space="preserve">Jerusalem, as the capital of Israel and a city revered by three major world religions—Judaism, Christianity, and Islam—occupies a unique position in the country’s educational landscape.</w:t>
      </w:r>
      <w:r>
        <w:t xml:space="preserve"> </w:t>
      </w:r>
      <w:r>
        <w:rPr>
          <w:iCs/>
          <w:i/>
        </w:rPr>
        <w:t xml:space="preserve">Israel Jerusalem</w:t>
      </w:r>
      <w:r>
        <w:t xml:space="preserve"> </w:t>
      </w:r>
      <w:r>
        <w:t xml:space="preserve">is not merely a geographic location but a symbol of national identity, historical continuity, and intercultural dialogue. This duality presents both opportunities and challenges for</w:t>
      </w:r>
      <w:r>
        <w:t xml:space="preserve"> </w:t>
      </w:r>
      <w:r>
        <w:rPr>
          <w:bCs/>
          <w:b/>
        </w:rPr>
        <w:t xml:space="preserve">Curriculum Developers</w:t>
      </w:r>
      <w:r>
        <w:t xml:space="preserve">, who must craft educational materials that resonate with the city’s diverse population while adhering to the overarching goals of Israel’s national education system.</w:t>
      </w:r>
    </w:p>
    <w:p>
      <w:pPr>
        <w:pStyle w:val="BodyText"/>
      </w:pPr>
      <w:r>
        <w:t xml:space="preserve">The Israeli Ministry of Education mandates that all curricula align with national standards, which emphasize democratic values, Hebrew language proficiency, and civic responsibility. However,</w:t>
      </w:r>
      <w:r>
        <w:t xml:space="preserve"> </w:t>
      </w:r>
      <w:r>
        <w:rPr>
          <w:iCs/>
          <w:i/>
        </w:rPr>
        <w:t xml:space="preserve">Israel Jerusalem</w:t>
      </w:r>
      <w:r>
        <w:t xml:space="preserve">’s distinct demographic makeup—comprising Jewish and Arab communities with varying cultural traditions, languages (including Arabic and Hebrew), and religious practices—requires a nuanced approach to curriculum design.</w:t>
      </w:r>
      <w:r>
        <w:t xml:space="preserve"> </w:t>
      </w:r>
      <w:r>
        <w:rPr>
          <w:bCs/>
          <w:b/>
        </w:rPr>
        <w:t xml:space="preserve">Curriculum Developers</w:t>
      </w:r>
      <w:r>
        <w:t xml:space="preserve"> </w:t>
      </w:r>
      <w:r>
        <w:t xml:space="preserve">in this region must balance these competing priorities to ensure educational equity and relevance for all students.</w:t>
      </w:r>
    </w:p>
    <w:bookmarkEnd w:id="20"/>
    <w:bookmarkStart w:id="21" w:name="X9f856b29f69068647cdad7237d57fbfbddee17c"/>
    <w:p>
      <w:pPr>
        <w:pStyle w:val="Heading2"/>
      </w:pPr>
      <w:r>
        <w:rPr>
          <w:bCs/>
          <w:b/>
        </w:rPr>
        <w:t xml:space="preserve">The Role of the Curriculum Developer: A Multifaceted Responsibility</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Israel Jerusalem</w:t>
      </w:r>
      <w:r>
        <w:t xml:space="preserve"> </w:t>
      </w:r>
      <w:r>
        <w:t xml:space="preserve">is tasked with designing, reviewing, and updating educational content to meet both national standards and local needs. This role involves close collaboration with educators, policymakers, and community stakeholders to ensure that curricula reflect the values of inclusivity, critical thinking, and cultural sensitivity. In a city as historically significant as</w:t>
      </w:r>
      <w:r>
        <w:t xml:space="preserve"> </w:t>
      </w:r>
      <w:r>
        <w:rPr>
          <w:iCs/>
          <w:i/>
        </w:rPr>
        <w:t xml:space="preserve">Israel Jerusalem</w:t>
      </w:r>
      <w:r>
        <w:t xml:space="preserve">,</w:t>
      </w:r>
      <w:r>
        <w:t xml:space="preserve"> </w:t>
      </w:r>
      <w:r>
        <w:rPr>
          <w:bCs/>
          <w:b/>
        </w:rPr>
        <w:t xml:space="preserve">Curriculum Developers</w:t>
      </w:r>
      <w:r>
        <w:t xml:space="preserve"> </w:t>
      </w:r>
      <w:r>
        <w:t xml:space="preserve">must also integrate historical narratives that acknowledge the city’s complex past while fostering a shared sense of identity among students.</w:t>
      </w:r>
    </w:p>
    <w:p>
      <w:pPr>
        <w:pStyle w:val="BodyText"/>
      </w:pPr>
      <w:r>
        <w:t xml:space="preserve">A key aspect of this role is addressing the educational needs of Israel’s Arab population, particularly in areas like Jerusalem where Arabic-speaking communities are prominent.</w:t>
      </w:r>
      <w:r>
        <w:t xml:space="preserve"> </w:t>
      </w:r>
      <w:r>
        <w:rPr>
          <w:bCs/>
          <w:b/>
        </w:rPr>
        <w:t xml:space="preserve">Curriculum Developers</w:t>
      </w:r>
      <w:r>
        <w:t xml:space="preserve"> </w:t>
      </w:r>
      <w:r>
        <w:t xml:space="preserve">must ensure that curricula are accessible to non-Hebrew speakers and incorporate culturally relevant content. This includes integrating Arabic language instruction, Islamic studies (for Muslim students), and historical perspectives that reflect the experiences of Arab citizens of Israel.</w:t>
      </w:r>
    </w:p>
    <w:p>
      <w:pPr>
        <w:pStyle w:val="BodyText"/>
      </w:pPr>
      <w:r>
        <w:t xml:space="preserve">Furthermore,</w:t>
      </w:r>
      <w:r>
        <w:t xml:space="preserve"> </w:t>
      </w:r>
      <w:r>
        <w:rPr>
          <w:iCs/>
          <w:i/>
        </w:rPr>
        <w:t xml:space="preserve">Israel Jerusalem</w:t>
      </w:r>
      <w:r>
        <w:t xml:space="preserve">’s status as a hub for religious pilgrimage and interfaith dialogue necessitates curricula that promote tolerance and understanding.</w:t>
      </w:r>
      <w:r>
        <w:t xml:space="preserve"> </w:t>
      </w:r>
      <w:r>
        <w:rPr>
          <w:bCs/>
          <w:b/>
        </w:rPr>
        <w:t xml:space="preserve">Curriculum Developers</w:t>
      </w:r>
      <w:r>
        <w:t xml:space="preserve"> </w:t>
      </w:r>
      <w:r>
        <w:t xml:space="preserve">often incorporate lessons on coexistence, conflict resolution, and the shared heritage of the city’s diverse communities into subjects such as social studies, literature, and art.</w:t>
      </w:r>
    </w:p>
    <w:bookmarkEnd w:id="21"/>
    <w:bookmarkStart w:id="22" w:name="X50b55f03ae957c916eb8ce8ec15d813847f2e2b"/>
    <w:p>
      <w:pPr>
        <w:pStyle w:val="Heading2"/>
      </w:pPr>
      <w:r>
        <w:rPr>
          <w:bCs/>
          <w:b/>
        </w:rPr>
        <w:t xml:space="preserve">Challenges in Curriculum Development: Navigating Political and Cultural Tensions</w:t>
      </w:r>
    </w:p>
    <w:p>
      <w:pPr>
        <w:pStyle w:val="FirstParagraph"/>
      </w:pPr>
      <w:r>
        <w:t xml:space="preserve">The political sensitivity of Jerusalem adds a layer of complexity to curriculum design. As a contested city with competing claims from different populations, the inclusion of historical narratives must be approached carefully to avoid exacerbating tensions.</w:t>
      </w:r>
      <w:r>
        <w:t xml:space="preserve"> </w:t>
      </w:r>
      <w:r>
        <w:rPr>
          <w:bCs/>
          <w:b/>
        </w:rPr>
        <w:t xml:space="preserve">Curriculum Developers</w:t>
      </w:r>
      <w:r>
        <w:t xml:space="preserve"> </w:t>
      </w:r>
      <w:r>
        <w:t xml:space="preserve">in</w:t>
      </w:r>
      <w:r>
        <w:t xml:space="preserve"> </w:t>
      </w:r>
      <w:r>
        <w:rPr>
          <w:iCs/>
          <w:i/>
        </w:rPr>
        <w:t xml:space="preserve">Israel Jerusalem</w:t>
      </w:r>
      <w:r>
        <w:t xml:space="preserve"> </w:t>
      </w:r>
      <w:r>
        <w:t xml:space="preserve">must navigate this delicate balance, ensuring that educational materials are accurate, inclusive, and compliant with national guidelines while avoiding content that could incite controversy.</w:t>
      </w:r>
    </w:p>
    <w:p>
      <w:pPr>
        <w:pStyle w:val="BodyText"/>
      </w:pPr>
      <w:r>
        <w:t xml:space="preserve">Another challenge is the integration of modern pedagogical approaches within a traditional framework. While Israel has made strides in adopting technology-enhanced learning and competency-based education models,</w:t>
      </w:r>
      <w:r>
        <w:t xml:space="preserve"> </w:t>
      </w:r>
      <w:r>
        <w:rPr>
          <w:iCs/>
          <w:i/>
        </w:rPr>
        <w:t xml:space="preserve">Israel Jerusalem</w:t>
      </w:r>
      <w:r>
        <w:t xml:space="preserve">’s educators often face resource constraints, such as limited access to digital tools and professional development opportunities.</w:t>
      </w:r>
      <w:r>
        <w:t xml:space="preserve"> </w:t>
      </w:r>
      <w:r>
        <w:rPr>
          <w:bCs/>
          <w:b/>
        </w:rPr>
        <w:t xml:space="preserve">Curriculum Developers</w:t>
      </w:r>
      <w:r>
        <w:t xml:space="preserve"> </w:t>
      </w:r>
      <w:r>
        <w:t xml:space="preserve">must therefore design programs that are adaptable to varying infrastructure levels while maintaining high academic standards.</w:t>
      </w:r>
    </w:p>
    <w:bookmarkEnd w:id="22"/>
    <w:bookmarkStart w:id="23" w:name="X1f366b0c413af19a25affbc3743c8a3b7bc1b3d"/>
    <w:p>
      <w:pPr>
        <w:pStyle w:val="Heading2"/>
      </w:pPr>
      <w:r>
        <w:rPr>
          <w:bCs/>
          <w:b/>
        </w:rPr>
        <w:t xml:space="preserve">Cultural Inclusivity and the Role of Local Communities</w:t>
      </w:r>
    </w:p>
    <w:p>
      <w:pPr>
        <w:pStyle w:val="FirstParagraph"/>
      </w:pPr>
      <w:r>
        <w:t xml:space="preserve">In</w:t>
      </w:r>
      <w:r>
        <w:t xml:space="preserve"> </w:t>
      </w:r>
      <w:r>
        <w:rPr>
          <w:iCs/>
          <w:i/>
        </w:rPr>
        <w:t xml:space="preserve">Israel Jerusalem</w:t>
      </w:r>
      <w:r>
        <w:t xml:space="preserve">, cultural inclusivity is not merely a policy goal but a necessity for fostering social cohesion.</w:t>
      </w:r>
      <w:r>
        <w:t xml:space="preserve"> </w:t>
      </w:r>
      <w:r>
        <w:rPr>
          <w:bCs/>
          <w:b/>
        </w:rPr>
        <w:t xml:space="preserve">Curriculum Developers</w:t>
      </w:r>
      <w:r>
        <w:t xml:space="preserve"> </w:t>
      </w:r>
      <w:r>
        <w:t xml:space="preserve">collaborate with local community organizations to ensure that curricula reflect the lived experiences of students from diverse backgrounds. This includes incorporating multilingual materials, celebrating cultural festivals, and addressing issues such as discrimination and inequality through educational content.</w:t>
      </w:r>
    </w:p>
    <w:p>
      <w:pPr>
        <w:pStyle w:val="BodyText"/>
      </w:pPr>
      <w:r>
        <w:t xml:space="preserve">The role of</w:t>
      </w:r>
      <w:r>
        <w:t xml:space="preserve"> </w:t>
      </w:r>
      <w:r>
        <w:rPr>
          <w:iCs/>
          <w:i/>
        </w:rPr>
        <w:t xml:space="preserve">Israel Jerusalem</w:t>
      </w:r>
      <w:r>
        <w:t xml:space="preserve">’s religious institutions in shaping curriculum design cannot be overlooked. For example, Jewish schools may prioritize Talmudic studies and Hebrew literature, while Muslim schools emphasize Islamic history and Arabic language.</w:t>
      </w:r>
      <w:r>
        <w:t xml:space="preserve"> </w:t>
      </w:r>
      <w:r>
        <w:rPr>
          <w:bCs/>
          <w:b/>
        </w:rPr>
        <w:t xml:space="preserve">Curriculum Developers</w:t>
      </w:r>
      <w:r>
        <w:t xml:space="preserve"> </w:t>
      </w:r>
      <w:r>
        <w:t xml:space="preserve">must work within these frameworks to create cohesive educational experiences that respect religious traditions while promoting intercultural understanding.</w:t>
      </w:r>
    </w:p>
    <w:bookmarkEnd w:id="23"/>
    <w:bookmarkStart w:id="24" w:name="Xfccca044ab09c321b4a55219d7eb147367a07b8"/>
    <w:p>
      <w:pPr>
        <w:pStyle w:val="Heading2"/>
      </w:pPr>
      <w:r>
        <w:rPr>
          <w:bCs/>
          <w:b/>
        </w:rPr>
        <w:t xml:space="preserve">The Future of Curriculum Development in Israel Jerusalem</w:t>
      </w:r>
    </w:p>
    <w:p>
      <w:pPr>
        <w:pStyle w:val="FirstParagraph"/>
      </w:pPr>
      <w:r>
        <w:t xml:space="preserve">As</w:t>
      </w:r>
      <w:r>
        <w:t xml:space="preserve"> </w:t>
      </w:r>
      <w:r>
        <w:rPr>
          <w:iCs/>
          <w:i/>
        </w:rPr>
        <w:t xml:space="preserve">Israel Jerusalem</w:t>
      </w:r>
      <w:r>
        <w:t xml:space="preserve"> </w:t>
      </w:r>
      <w:r>
        <w:t xml:space="preserve">continues to evolve, the role of the</w:t>
      </w:r>
      <w:r>
        <w:t xml:space="preserve"> </w:t>
      </w:r>
      <w:r>
        <w:rPr>
          <w:bCs/>
          <w:b/>
        </w:rPr>
        <w:t xml:space="preserve">Curriculum Developer</w:t>
      </w:r>
      <w:r>
        <w:t xml:space="preserve"> </w:t>
      </w:r>
      <w:r>
        <w:t xml:space="preserve">will become even more critical. Emerging trends such as personalized learning, artificial intelligence in education, and global citizenship education require curricula that are both forward-thinking and adaptable.</w:t>
      </w:r>
      <w:r>
        <w:t xml:space="preserve"> </w:t>
      </w:r>
      <w:r>
        <w:rPr>
          <w:bCs/>
          <w:b/>
        </w:rPr>
        <w:t xml:space="preserve">Curriculum Developers</w:t>
      </w:r>
      <w:r>
        <w:t xml:space="preserve"> </w:t>
      </w:r>
      <w:r>
        <w:t xml:space="preserve">must also address the growing demand for digital literacy skills, preparing students to thrive in an increasingly interconnected world.</w:t>
      </w:r>
    </w:p>
    <w:p>
      <w:pPr>
        <w:pStyle w:val="BodyText"/>
      </w:pPr>
      <w:r>
        <w:t xml:space="preserve">In conclusion, the work of a</w:t>
      </w:r>
      <w:r>
        <w:t xml:space="preserve"> </w:t>
      </w:r>
      <w:r>
        <w:rPr>
          <w:bCs/>
          <w:b/>
        </w:rPr>
        <w:t xml:space="preserve">Curriculum Developer</w:t>
      </w:r>
      <w:r>
        <w:t xml:space="preserve"> </w:t>
      </w:r>
      <w:r>
        <w:t xml:space="preserve">in</w:t>
      </w:r>
      <w:r>
        <w:t xml:space="preserve"> </w:t>
      </w:r>
      <w:r>
        <w:rPr>
          <w:iCs/>
          <w:i/>
        </w:rPr>
        <w:t xml:space="preserve">Israel Jerusalem</w:t>
      </w:r>
      <w:r>
        <w:t xml:space="preserve"> </w:t>
      </w:r>
      <w:r>
        <w:t xml:space="preserve">is both challenging and rewarding. It requires a deep understanding of national policies, local sociocultural dynamics, and the diverse needs of students. By fostering inclusivity, promoting critical thinking, and integrating historical and cultural awareness into curricula, these professionals play a pivotal role in shaping the future of education in this unique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Israel Jerusalem</dc:title>
  <dc:creator/>
  <dc:language>en</dc:language>
  <cp:keywords/>
  <dcterms:created xsi:type="dcterms:W3CDTF">2026-07-13T21:45:07Z</dcterms:created>
  <dcterms:modified xsi:type="dcterms:W3CDTF">2026-07-13T21:45:07Z</dcterms:modified>
</cp:coreProperties>
</file>

<file path=docProps/custom.xml><?xml version="1.0" encoding="utf-8"?>
<Properties xmlns="http://schemas.openxmlformats.org/officeDocument/2006/custom-properties" xmlns:vt="http://schemas.openxmlformats.org/officeDocument/2006/docPropsVTypes"/>
</file>