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f2896dc42a8ab1896a570ae017ebfa759e12bf1"/>
    <w:p>
      <w:pPr>
        <w:pStyle w:val="Heading1"/>
      </w:pPr>
      <w:r>
        <w:t xml:space="preserve">Abstract Academic Document: The Role and Significance of Curriculum Developers in Education Reform in Italy, Milan</w:t>
      </w:r>
    </w:p>
    <w:p>
      <w:pPr>
        <w:pStyle w:val="FirstParagraph"/>
      </w:pPr>
      <w:r>
        <w:rPr>
          <w:bCs/>
          <w:b/>
        </w:rPr>
        <w:t xml:space="preserve">Abstract academic</w:t>
      </w:r>
      <w:r>
        <w:t xml:space="preserve"> </w:t>
      </w:r>
      <w:r>
        <w:t xml:space="preserve">research on the evolving role of</w:t>
      </w:r>
      <w:r>
        <w:t xml:space="preserve"> </w:t>
      </w:r>
      <w:r>
        <w:rPr>
          <w:bCs/>
          <w:b/>
        </w:rPr>
        <w:t xml:space="preserve">Curriculum Developer</w:t>
      </w:r>
      <w:r>
        <w:t xml:space="preserve">s is critical to understanding contemporary educational challenges and opportunities. This document explores the unique context of</w:t>
      </w:r>
      <w:r>
        <w:t xml:space="preserve"> </w:t>
      </w:r>
      <w:r>
        <w:rPr>
          <w:bCs/>
          <w:b/>
        </w:rPr>
        <w:t xml:space="preserve">Italy Milan</w:t>
      </w:r>
      <w:r>
        <w:t xml:space="preserve">, a city that serves as both a cultural and economic hub in Europe, where curriculum innovation must align with national educational policies while addressing localized needs. The role of a Curriculum Developer in this dynamic environment extends beyond mere content creation; it encompasses strategic planning, interdisciplinary collaboration, and the integration of global pedagogical trends into Italy's traditionally structured education system.</w:t>
      </w:r>
    </w:p>
    <w:p>
      <w:pPr>
        <w:pStyle w:val="BodyText"/>
      </w:pPr>
      <w:r>
        <w:t xml:space="preserve">The</w:t>
      </w:r>
      <w:r>
        <w:t xml:space="preserve"> </w:t>
      </w:r>
      <w:r>
        <w:rPr>
          <w:bCs/>
          <w:b/>
        </w:rPr>
        <w:t xml:space="preserve">Curriculum Developer</w:t>
      </w:r>
      <w:r>
        <w:t xml:space="preserve"> </w:t>
      </w:r>
      <w:r>
        <w:t xml:space="preserve">is a pivotal professional in modern educational frameworks, tasked with designing curricula that meet institutional objectives while fostering student engagement and lifelong learning. In</w:t>
      </w:r>
      <w:r>
        <w:t xml:space="preserve"> </w:t>
      </w:r>
      <w:r>
        <w:rPr>
          <w:bCs/>
          <w:b/>
        </w:rPr>
        <w:t xml:space="preserve">Italy Milan</w:t>
      </w:r>
      <w:r>
        <w:t xml:space="preserve">, where the education sector intersects with global commerce, technology, and cultural heritage, the responsibilities of a Curriculum Developer are amplified. They must navigate the dual pressures of adhering to national standards set by Italy's Ministry of Education (MIUR) and responding to the demands of a diverse student population, including international students drawn to Milan's academic institutions such as Politecnico di Milano and Università Cattolica del Sacro Cuore.</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plays a multifaceted role. First, they are responsible for aligning curricula with the national educational objectives outlined under the Bologna Process, which emphasizes student-centered learning and European credit transfer systems (ECTS). However, Milan's unique position as a global city necessitates additional focus areas, such as digital literacy integration and vocational training aligned with regional industries like fashion design, finance, and advanced manufacturing. This requires Curriculum Developers to collaborate closely with industry stakeholders to ensure that educational programs remain relevant to the labor market.</w:t>
      </w:r>
    </w:p>
    <w:p>
      <w:pPr>
        <w:pStyle w:val="BodyText"/>
      </w:pPr>
      <w:r>
        <w:t xml:space="preserve">Another key responsibility of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fostering innovation in teaching methodologies. Given Italy's historical reliance on traditional pedagogical approaches, Curriculum Developers must advocate for and implement modern strategies such as project-based learning, flipped classrooms, and blended learning models. This is particularly crucial in urban centers like Milan, where access to technology is widespread but educational practices often lag behind global standards.</w:t>
      </w:r>
    </w:p>
    <w:p>
      <w:pPr>
        <w:pStyle w:val="BodyText"/>
      </w:pPr>
      <w:r>
        <w:t xml:space="preserve">Moreover, the</w:t>
      </w:r>
      <w:r>
        <w:t xml:space="preserve"> </w:t>
      </w:r>
      <w:r>
        <w:rPr>
          <w:bCs/>
          <w:b/>
        </w:rPr>
        <w:t xml:space="preserve">Curriculum Developer</w:t>
      </w:r>
      <w:r>
        <w:t xml:space="preserve"> </w:t>
      </w:r>
      <w:r>
        <w:t xml:space="preserve">must address systemic challenges within Italy's education system. For instance, disparities in resource allocation between urban and rural areas create a need for curricula that are adaptable to diverse infrastructural realities. In Milan, where educational institutions are well-resourced but still face bureaucratic hurdles, Curriculum Developers must work within regulatory constraints to promote flexibility without compromising quality.</w:t>
      </w:r>
    </w:p>
    <w:p>
      <w:pPr>
        <w:pStyle w:val="BodyText"/>
      </w:pPr>
      <w:r>
        <w:t xml:space="preserve">Language proficiency is another critical aspect of the</w:t>
      </w:r>
      <w:r>
        <w:t xml:space="preserve"> </w:t>
      </w:r>
      <w:r>
        <w:rPr>
          <w:bCs/>
          <w:b/>
        </w:rPr>
        <w:t xml:space="preserve">Curriculum Developer</w:t>
      </w:r>
      <w:r>
        <w:t xml:space="preserve">'s role in</w:t>
      </w:r>
      <w:r>
        <w:t xml:space="preserve"> </w:t>
      </w:r>
      <w:r>
        <w:rPr>
          <w:bCs/>
          <w:b/>
        </w:rPr>
        <w:t xml:space="preserve">Italy Milan</w:t>
      </w:r>
      <w:r>
        <w:t xml:space="preserve">. As a global city with a significant international student population, curricula must incorporate multilingual education and intercultural competence. This includes designing content that respects Italian cultural values while preparing students for multicultural workplaces. Additionally, Curriculum Developers in Milan must ensure that language instruction aligns with the Common European Framework of Reference for Languages (CEFR), a standard widely adopted across Europe.</w:t>
      </w:r>
    </w:p>
    <w:p>
      <w:pPr>
        <w:pStyle w:val="BodyText"/>
      </w:pPr>
      <w:r>
        <w:t xml:space="preserve">The</w:t>
      </w:r>
      <w:r>
        <w:t xml:space="preserve"> </w:t>
      </w:r>
      <w:r>
        <w:rPr>
          <w:bCs/>
          <w:b/>
        </w:rPr>
        <w:t xml:space="preserve">Curriculum Developer</w:t>
      </w:r>
      <w:r>
        <w:t xml:space="preserve"> </w:t>
      </w:r>
      <w:r>
        <w:t xml:space="preserve">also plays a vital role in integrating technology into education. With Italy's slower adoption of digital tools compared to countries like Finland or Germany, Curriculum Developers in Milan are at the forefront of initiatives such as the "Scuola Digitale" program. This involves training educators in emerging technologies like artificial intelligence (AI) and virtual reality (VR), as well as designing curricula that emphasize coding, data literacy, and digital ethics.</w:t>
      </w:r>
    </w:p>
    <w:p>
      <w:pPr>
        <w:pStyle w:val="BodyText"/>
      </w:pPr>
      <w:r>
        <w:t xml:space="preserve">Challenges specific to</w:t>
      </w:r>
      <w:r>
        <w:t xml:space="preserve"> </w:t>
      </w:r>
      <w:r>
        <w:rPr>
          <w:bCs/>
          <w:b/>
        </w:rPr>
        <w:t xml:space="preserve">Italy Milan</w:t>
      </w:r>
      <w:r>
        <w:t xml:space="preserve"> </w:t>
      </w:r>
      <w:r>
        <w:t xml:space="preserve">include resistance to curriculum change within traditional institutions, limited funding for experimental pedagogical approaches, and the need to balance academic rigor with student well-being. Curriculum Developers must navigate these challenges by building coalitions with policymakers, educators, and industry leaders. For example, partnerships between Milan's universities and local businesses can create internship opportunities that inform curriculum development in applied fields such as engineering or fashion design.</w:t>
      </w:r>
    </w:p>
    <w:p>
      <w:pPr>
        <w:pStyle w:val="BodyText"/>
      </w:pPr>
      <w:r>
        <w:t xml:space="preserve">To address these complexities,</w:t>
      </w:r>
      <w:r>
        <w:t xml:space="preserve"> </w:t>
      </w:r>
      <w:r>
        <w:rPr>
          <w:bCs/>
          <w:b/>
        </w:rPr>
        <w:t xml:space="preserve">Curriculum Developers</w:t>
      </w:r>
      <w:r>
        <w:t xml:space="preserve"> </w:t>
      </w:r>
      <w:r>
        <w:t xml:space="preserve">in</w:t>
      </w:r>
      <w:r>
        <w:t xml:space="preserve"> </w:t>
      </w:r>
      <w:r>
        <w:rPr>
          <w:bCs/>
          <w:b/>
        </w:rPr>
        <w:t xml:space="preserve">Italy Milan</w:t>
      </w:r>
      <w:r>
        <w:t xml:space="preserve"> </w:t>
      </w:r>
      <w:r>
        <w:t xml:space="preserve">must be equipped with both technical expertise and cultural sensitivity. This includes understanding Italy's legal frameworks for education, such as the Legge 107/2015, which mandates curriculum reforms to enhance student outcomes. Furthermore, they should engage in continuous professional development through international networks like the European Schoolnet or local initiatives hosted by Milan's educational associations.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a linchpin of educational reform, tasked with bridging national standards and global trends while addressing the unique needs of a cosmopolitan city. Their work not only shapes individual student outcomes but also contributes to Italy's broader goal of becoming a more competitive player in Europe's education landscape. As</w:t>
      </w:r>
      <w:r>
        <w:t xml:space="preserve"> </w:t>
      </w:r>
      <w:r>
        <w:rPr>
          <w:bCs/>
          <w:b/>
        </w:rPr>
        <w:t xml:space="preserve">Italy Milan</w:t>
      </w:r>
      <w:r>
        <w:t xml:space="preserve"> </w:t>
      </w:r>
      <w:r>
        <w:t xml:space="preserve">continues to evolve as an academic and cultural nexus, the role of the Curriculum Developer will remain indispensable in ensuring that its educational systems are both innovative and inclusive.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Milan</dc:title>
  <dc:creator/>
  <cp:keywords/>
  <dcterms:created xsi:type="dcterms:W3CDTF">2026-04-30T03:31:05Z</dcterms:created>
  <dcterms:modified xsi:type="dcterms:W3CDTF">2026-04-30T03:31:05Z</dcterms:modified>
</cp:coreProperties>
</file>

<file path=docProps/custom.xml><?xml version="1.0" encoding="utf-8"?>
<Properties xmlns="http://schemas.openxmlformats.org/officeDocument/2006/custom-properties" xmlns:vt="http://schemas.openxmlformats.org/officeDocument/2006/docPropsVTypes"/>
</file>