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7" w:name="X74df02aca28af4b7bc463f27dc0d9173b1bb5e9"/>
    <w:p>
      <w:pPr>
        <w:pStyle w:val="Heading1"/>
      </w:pPr>
      <w:r>
        <w:t xml:space="preserve">Abstract Academic Document: The Role of the Curriculum Developer in Kuwait, Kuwait City</w:t>
      </w:r>
    </w:p>
    <w:p>
      <w:pPr>
        <w:pStyle w:val="FirstParagraph"/>
      </w:pPr>
      <w:r>
        <w:rPr>
          <w:bCs/>
          <w:b/>
        </w:rPr>
        <w:t xml:space="preserve">Abstract academic:</w:t>
      </w:r>
      <w:r>
        <w:t xml:space="preserve"> </w:t>
      </w:r>
      <w:r>
        <w:t xml:space="preserve">This document explores the multifaceted role of a</w:t>
      </w:r>
      <w:r>
        <w:t xml:space="preserve"> </w:t>
      </w:r>
      <w:r>
        <w:rPr>
          <w:bCs/>
          <w:b/>
        </w:rPr>
        <w:t xml:space="preserve">Curriculum Developer</w:t>
      </w:r>
      <w:r>
        <w:t xml:space="preserve"> </w:t>
      </w:r>
      <w:r>
        <w:t xml:space="preserve">within the context of educational reform and pedagogical innovation in</w:t>
      </w:r>
      <w:r>
        <w:t xml:space="preserve"> </w:t>
      </w:r>
      <w:r>
        <w:rPr>
          <w:bCs/>
          <w:b/>
        </w:rPr>
        <w:t xml:space="preserve">Kuwait Kuwait City</w:t>
      </w:r>
      <w:r>
        <w:t xml:space="preserve">. As a critical stakeholder in shaping national education systems, the Curriculum Developer plays an instrumental role in aligning curricular frameworks with socio-cultural, economic, and technological imperatives. This academic analysis delves into the responsibilities, challenges, and opportunities inherent to the position of a Curriculum Developer in Kuwait’s capital city, emphasizing its significance within the broader framework of global educational trends. The study also evaluates how curriculum development can contribute to achieving Kuwait’s Vision 2035 goals while addressing local needs.</w:t>
      </w:r>
    </w:p>
    <w:bookmarkStart w:id="20" w:name="introduction"/>
    <w:p>
      <w:pPr>
        <w:pStyle w:val="Heading2"/>
      </w:pPr>
      <w:r>
        <w:t xml:space="preserve">Introduction</w:t>
      </w:r>
    </w:p>
    <w:p>
      <w:pPr>
        <w:pStyle w:val="FirstParagraph"/>
      </w:pPr>
      <w:r>
        <w:t xml:space="preserve">The role of a</w:t>
      </w:r>
      <w:r>
        <w:t xml:space="preserve"> </w:t>
      </w:r>
      <w:r>
        <w:rPr>
          <w:bCs/>
          <w:b/>
        </w:rPr>
        <w:t xml:space="preserve">Curriculum Developer</w:t>
      </w:r>
      <w:r>
        <w:t xml:space="preserve"> </w:t>
      </w:r>
      <w:r>
        <w:t xml:space="preserve">has gained increasing prominence in recent decades as nations strive to create education systems that are dynamic, inclusive, and aligned with global standards. In</w:t>
      </w:r>
      <w:r>
        <w:t xml:space="preserve"> </w:t>
      </w:r>
      <w:r>
        <w:rPr>
          <w:bCs/>
          <w:b/>
        </w:rPr>
        <w:t xml:space="preserve">Kuwait Kuwait City</w:t>
      </w:r>
      <w:r>
        <w:t xml:space="preserve">, this role is particularly vital given the country’s commitment to modernizing its educational infrastructure. The curriculum developer is not merely a content designer but a strategic thinker who bridges theoretical knowledge with practical application in classrooms. This document provides an academic overview of the responsibilities, methodologies, and challenges faced by Curriculum Developers in Kuwait City, highlighting their contribution to national development.</w:t>
      </w:r>
    </w:p>
    <w:bookmarkEnd w:id="20"/>
    <w:bookmarkStart w:id="21" w:name="Xfa88133edcde8671ca4dd9edb22f9eb448b4df3"/>
    <w:p>
      <w:pPr>
        <w:pStyle w:val="Heading2"/>
      </w:pPr>
      <w:r>
        <w:t xml:space="preserve">Role and Responsibilities of a Curriculum Developer</w:t>
      </w:r>
    </w:p>
    <w:p>
      <w:pPr>
        <w:pStyle w:val="FirstParagraph"/>
      </w:pPr>
      <w:r>
        <w:t xml:space="preserve">A Curriculum Developer in Kuwait City is tasked with designing, reviewing, and implementing educational curricula across various sectors—primary education, secondary education, vocational training, and higher learning. Their work involves conducting needs assessments to identify gaps in existing programs, integrating interdisciplinary approaches to foster holistic learning, and ensuring alignment with the objectives of the Kuwaiti Ministry of Education. In a city like Kuwait City—a hub for innovation and cultural diversity—the Curriculum Developer must also address the unique needs of a heterogeneous student population.</w:t>
      </w:r>
    </w:p>
    <w:p>
      <w:pPr>
        <w:pStyle w:val="BodyText"/>
      </w:pPr>
      <w:r>
        <w:t xml:space="preserve">The developer collaborates closely with educators, policymakers, and industry experts to create curricula that reflect both global best practices and local values. This includes incorporating technology-enhanced learning tools, promoting critical thinking skills, and embedding sustainability principles into educational content. Furthermore, the role requires continuous evaluation of curriculum effectiveness through assessments, feedback mechanisms, and data-driven improvements.</w:t>
      </w:r>
    </w:p>
    <w:bookmarkEnd w:id="21"/>
    <w:bookmarkStart w:id="22" w:name="X48608ac5806fcb02a406b782fef7c4d8c33d562"/>
    <w:p>
      <w:pPr>
        <w:pStyle w:val="Heading2"/>
      </w:pPr>
      <w:r>
        <w:t xml:space="preserve">Challenges in Curriculum Development in Kuwait City</w:t>
      </w:r>
    </w:p>
    <w:p>
      <w:pPr>
        <w:pStyle w:val="FirstParagraph"/>
      </w:pPr>
      <w:r>
        <w:t xml:space="preserve">Despite its strategic importance, the work of a Curriculum Developer in Kuwait City is fraught with challenges. One major hurdle is reconciling traditional educational values with modern pedagogical approaches. For instance, while Kuwait emphasizes Islamic and Arab cultural heritage, there is a growing need to integrate STEM (Science, Technology, Engineering, and Mathematics) disciplines to prepare students for a knowledge-based economy. Balancing these priorities demands careful negotiation and stakeholder engagement.</w:t>
      </w:r>
    </w:p>
    <w:p>
      <w:pPr>
        <w:pStyle w:val="BodyText"/>
      </w:pPr>
      <w:r>
        <w:t xml:space="preserve">Another challenge lies in resource allocation. Kuwait City’s rapid urbanization has led to increased demand for quality education, but infrastructure constraints—such as inadequate digital resources or teacher training programs—can impede curriculum implementation. Additionally, political and socio-cultural dynamics may influence the prioritization of certain subjects over others, requiring Curriculum Developers to navigate complex policy environments.</w:t>
      </w:r>
    </w:p>
    <w:bookmarkEnd w:id="22"/>
    <w:bookmarkStart w:id="23" w:name="opportunities-for-innovation"/>
    <w:p>
      <w:pPr>
        <w:pStyle w:val="Heading2"/>
      </w:pPr>
      <w:r>
        <w:t xml:space="preserve">Opportunities for Innovation</w:t>
      </w:r>
    </w:p>
    <w:p>
      <w:pPr>
        <w:pStyle w:val="FirstParagraph"/>
      </w:pPr>
      <w:r>
        <w:t xml:space="preserve">Despite these challenges, Kuwait City presents significant opportunities for innovation in curriculum development. As a city with advanced technological infrastructure and a young population eager to embrace global standards, it serves as an ideal laboratory for experimenting with new educational models. For example, the integration of artificial intelligence (AI) in personalized learning platforms or the promotion of project-based learning to enhance student engagement are emerging trends that Curriculum Developers can explore.</w:t>
      </w:r>
    </w:p>
    <w:p>
      <w:pPr>
        <w:pStyle w:val="BodyText"/>
      </w:pPr>
      <w:r>
        <w:t xml:space="preserve">Moreover, Kuwait’s Vision 2035 initiative underscores the need for a curriculum that prepares students for future labor markets. This includes fostering skills such as digital literacy, entrepreneurship, and cross-cultural communication. A Curriculum Developer in Kuwait City can leverage partnerships with international educational institutions to introduce global competencies while maintaining cultural relevance.</w:t>
      </w:r>
    </w:p>
    <w:bookmarkEnd w:id="23"/>
    <w:bookmarkStart w:id="24" w:name="case-studies-and-best-practices"/>
    <w:p>
      <w:pPr>
        <w:pStyle w:val="Heading2"/>
      </w:pPr>
      <w:r>
        <w:t xml:space="preserve">Case Studies and Best Practices</w:t>
      </w:r>
    </w:p>
    <w:p>
      <w:pPr>
        <w:pStyle w:val="FirstParagraph"/>
      </w:pPr>
      <w:r>
        <w:t xml:space="preserve">To illustrate the impact of Curriculum Developers in Kuwait City, this section reviews case studies from local schools and universities that have successfully implemented innovative curricula. For instance, the Al-Sabah School for Boys introduced a hybrid model combining traditional subjects with coding and robotics, demonstrating how Curriculum Developers can drive change within institutional frameworks. Similarly, Kuwait University’s collaboration with foreign universities to offer joint degree programs highlights the importance of international collaboration in curriculum design.</w:t>
      </w:r>
    </w:p>
    <w:p>
      <w:pPr>
        <w:pStyle w:val="BodyText"/>
      </w:pPr>
      <w:r>
        <w:t xml:space="preserve">These examples underscore the need for Curriculum Developers to adopt flexible strategies that accommodate diverse student needs while remaining responsive to national priorities. The use of data analytics and stakeholder feedback mechanisms is critical in refining curricula and ensuring their long-term efficacy.</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bCs/>
          <w:b/>
        </w:rPr>
        <w:t xml:space="preserve">Kuwait Kuwait City</w:t>
      </w:r>
      <w:r>
        <w:t xml:space="preserve"> </w:t>
      </w:r>
      <w:r>
        <w:t xml:space="preserve">is both challenging and transformative. As the city continues to evolve as a center for education and innovation, Curriculum Developers must remain at the forefront of shaping its educational future. By addressing cultural, economic, and technological challenges through strategic planning and collaboration, they can ensure that Kuwait’s education system remains competitive on a global scale while preserving its unique identity.</w:t>
      </w:r>
    </w:p>
    <w:p>
      <w:pPr>
        <w:pStyle w:val="BodyText"/>
      </w:pPr>
      <w:r>
        <w:t xml:space="preserve">This academic analysis reaffirms the pivotal role of Curriculum Developers in advancing national goals such as Vision 2035. Their work not only influences individual student outcomes but also contributes to the broader socio-economic development of Kuwait, making them indispensable figures in the country’s educational landscape.</w:t>
      </w:r>
    </w:p>
    <w:bookmarkEnd w:id="25"/>
    <w:bookmarkStart w:id="26" w:name="references"/>
    <w:p>
      <w:pPr>
        <w:pStyle w:val="Heading2"/>
      </w:pPr>
      <w:r>
        <w:t xml:space="preserve">References</w:t>
      </w:r>
    </w:p>
    <w:p>
      <w:pPr>
        <w:numPr>
          <w:ilvl w:val="0"/>
          <w:numId w:val="1001"/>
        </w:numPr>
        <w:pStyle w:val="Compact"/>
      </w:pPr>
      <w:r>
        <w:t xml:space="preserve">Kuwait Ministry of Education. (2023). National Curriculum Framework for 2035.</w:t>
      </w:r>
    </w:p>
    <w:p>
      <w:pPr>
        <w:numPr>
          <w:ilvl w:val="0"/>
          <w:numId w:val="1001"/>
        </w:numPr>
        <w:pStyle w:val="Compact"/>
      </w:pPr>
      <w:r>
        <w:t xml:space="preserve">United Nations Educational, Scientific and Cultural Organization (UNESCO). (2021). Global Education Report: Innovation in Curriculum Design.</w:t>
      </w:r>
    </w:p>
    <w:p>
      <w:pPr>
        <w:numPr>
          <w:ilvl w:val="0"/>
          <w:numId w:val="1001"/>
        </w:numPr>
        <w:pStyle w:val="Compact"/>
      </w:pPr>
      <w:r>
        <w:t xml:space="preserve">Vision 2035 Strategic Plan. (n.d.). Kuwait Economic Development Board.</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Kuwait Kuwait City</dc:title>
  <dc:creator/>
  <dc:language>en</dc:language>
  <cp:keywords/>
  <dcterms:created xsi:type="dcterms:W3CDTF">2026-07-13T19:16:15Z</dcterms:created>
  <dcterms:modified xsi:type="dcterms:W3CDTF">2026-07-13T19:16:15Z</dcterms:modified>
</cp:coreProperties>
</file>

<file path=docProps/custom.xml><?xml version="1.0" encoding="utf-8"?>
<Properties xmlns="http://schemas.openxmlformats.org/officeDocument/2006/custom-properties" xmlns:vt="http://schemas.openxmlformats.org/officeDocument/2006/docPropsVTypes"/>
</file>