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Curriculum</w:t>
      </w:r>
      <w:r>
        <w:t xml:space="preserve"> </w:t>
      </w:r>
      <w:r>
        <w:t xml:space="preserve">Developer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0" w:name="Xc86ea55b21460f75a000d83a5cc6b6fad37b523"/>
    <w:p>
      <w:pPr>
        <w:pStyle w:val="Heading1"/>
      </w:pPr>
      <w:r>
        <w:t xml:space="preserve">Abstract Academic Document: The Role of a Curriculum Developer in Qatar Doha</w:t>
      </w:r>
    </w:p>
    <w:p>
      <w:pPr>
        <w:pStyle w:val="FirstParagraph"/>
      </w:pPr>
      <w:r>
        <w:t xml:space="preserve">The role of a</w:t>
      </w:r>
      <w:r>
        <w:t xml:space="preserve"> </w:t>
      </w:r>
      <w:r>
        <w:rPr>
          <w:bCs/>
          <w:b/>
        </w:rPr>
        <w:t xml:space="preserve">Curriculum Developer</w:t>
      </w:r>
      <w:r>
        <w:t xml:space="preserve"> </w:t>
      </w:r>
      <w:r>
        <w:t xml:space="preserve">has become increasingly vital in shaping the educational landscape of</w:t>
      </w:r>
      <w:r>
        <w:t xml:space="preserve"> </w:t>
      </w:r>
      <w:r>
        <w:rPr>
          <w:bCs/>
          <w:b/>
        </w:rPr>
        <w:t xml:space="preserve">Qatar Doha</w:t>
      </w:r>
      <w:r>
        <w:t xml:space="preserve">, a city at the forefront of global innovation, cultural diversity, and rapid economic transformation. As an academic discipline, curriculum development is not merely about organizing content but involves designing holistic learning experiences that align with national priorities, cultural values, and technological advancements. This abstract academic document explores the multifaceted responsibilities of a</w:t>
      </w:r>
      <w:r>
        <w:t xml:space="preserve"> </w:t>
      </w:r>
      <w:r>
        <w:rPr>
          <w:bCs/>
          <w:b/>
        </w:rPr>
        <w:t xml:space="preserve">Curriculum Developer</w:t>
      </w:r>
      <w:r>
        <w:t xml:space="preserve"> </w:t>
      </w:r>
      <w:r>
        <w:t xml:space="preserve">in</w:t>
      </w:r>
      <w:r>
        <w:t xml:space="preserve"> </w:t>
      </w:r>
      <w:r>
        <w:rPr>
          <w:bCs/>
          <w:b/>
        </w:rPr>
        <w:t xml:space="preserve">Qatar Doha</w:t>
      </w:r>
      <w:r>
        <w:t xml:space="preserve">, emphasizing their critical role in fostering educational excellence in alignment with the nation’s long-term vision for sustainable development.</w:t>
      </w:r>
    </w:p>
    <w:p>
      <w:pPr>
        <w:pStyle w:val="BodyText"/>
      </w:pPr>
      <w:r>
        <w:rPr>
          <w:bCs/>
          <w:b/>
        </w:rPr>
        <w:t xml:space="preserve">Qatar Doha</w:t>
      </w:r>
      <w:r>
        <w:t xml:space="preserve">, as a hub for international education and research, presents unique challenges and opportunities for curriculum designers. The city hosts a blend of local Qatari traditions, expatriate communities, and global academic institutions, necessitating curricula that are culturally sensitive yet globally competitive. A</w:t>
      </w:r>
      <w:r>
        <w:t xml:space="preserve"> </w:t>
      </w:r>
      <w:r>
        <w:rPr>
          <w:bCs/>
          <w:b/>
        </w:rPr>
        <w:t xml:space="preserve">Curriculum Developer</w:t>
      </w:r>
      <w:r>
        <w:t xml:space="preserve"> </w:t>
      </w:r>
      <w:r>
        <w:t xml:space="preserve">in this context must navigate the intersection of these diverse elements to create learning frameworks that prepare students for both local and international professional environments.</w:t>
      </w:r>
    </w:p>
    <w:p>
      <w:pPr>
        <w:pStyle w:val="BodyText"/>
      </w:pPr>
      <w:r>
        <w:t xml:space="preserve">The primary responsibility of a</w:t>
      </w:r>
      <w:r>
        <w:t xml:space="preserve"> </w:t>
      </w:r>
      <w:r>
        <w:rPr>
          <w:bCs/>
          <w:b/>
        </w:rPr>
        <w:t xml:space="preserve">Curriculum Developer</w:t>
      </w:r>
      <w:r>
        <w:t xml:space="preserve"> </w:t>
      </w:r>
      <w:r>
        <w:t xml:space="preserve">is to design, review, and update educational programs across various sectors, including K-12 education, higher education institutions (such as Qatar University and the American University of Sharjah), and vocational training centers. This role requires an in-depth understanding of pedagogical theories, assessment strategies, and the integration of emerging technologies like artificial intelligence (AI) and virtual reality (VR). In</w:t>
      </w:r>
      <w:r>
        <w:t xml:space="preserve"> </w:t>
      </w:r>
      <w:r>
        <w:rPr>
          <w:bCs/>
          <w:b/>
        </w:rPr>
        <w:t xml:space="preserve">Qatar Doha</w:t>
      </w:r>
      <w:r>
        <w:t xml:space="preserve">, this work is further complicated by the need to align curricula with national policies such as</w:t>
      </w:r>
      <w:r>
        <w:t xml:space="preserve"> </w:t>
      </w:r>
      <w:r>
        <w:rPr>
          <w:iCs/>
          <w:i/>
        </w:rPr>
        <w:t xml:space="preserve">National Vision 2030</w:t>
      </w:r>
      <w:r>
        <w:t xml:space="preserve">, which emphasizes education as a cornerstone for economic diversification and social progress.</w:t>
      </w:r>
    </w:p>
    <w:p>
      <w:pPr>
        <w:pStyle w:val="BodyText"/>
      </w:pPr>
      <w:r>
        <w:t xml:space="preserve">A key aspect of a</w:t>
      </w:r>
      <w:r>
        <w:t xml:space="preserve"> </w:t>
      </w:r>
      <w:r>
        <w:rPr>
          <w:bCs/>
          <w:b/>
        </w:rPr>
        <w:t xml:space="preserve">Curriculum Developer’s</w:t>
      </w:r>
      <w:r>
        <w:t xml:space="preserve"> </w:t>
      </w:r>
      <w:r>
        <w:t xml:space="preserve">role in</w:t>
      </w:r>
      <w:r>
        <w:t xml:space="preserve"> </w:t>
      </w:r>
      <w:r>
        <w:rPr>
          <w:bCs/>
          <w:b/>
        </w:rPr>
        <w:t xml:space="preserve">Qatar Doha</w:t>
      </w:r>
      <w:r>
        <w:t xml:space="preserve"> </w:t>
      </w:r>
      <w:r>
        <w:t xml:space="preserve">is ensuring that educational content reflects the cultural, social, and economic priorities of the region. For instance, curricula must incorporate Islamic values while also promoting scientific inquiry and critical thinking. This duality requires developers to collaborate closely with educators, policymakers, and community stakeholders to balance traditional knowledge with modern innovations. Moreover,</w:t>
      </w:r>
      <w:r>
        <w:t xml:space="preserve"> </w:t>
      </w:r>
      <w:r>
        <w:rPr>
          <w:bCs/>
          <w:b/>
        </w:rPr>
        <w:t xml:space="preserve">Curriculum Developers</w:t>
      </w:r>
      <w:r>
        <w:t xml:space="preserve"> </w:t>
      </w:r>
      <w:r>
        <w:t xml:space="preserve">must stay abreast of international educational standards to position</w:t>
      </w:r>
      <w:r>
        <w:t xml:space="preserve"> </w:t>
      </w:r>
      <w:r>
        <w:rPr>
          <w:bCs/>
          <w:b/>
        </w:rPr>
        <w:t xml:space="preserve">Qatar Doha</w:t>
      </w:r>
      <w:r>
        <w:t xml:space="preserve"> </w:t>
      </w:r>
      <w:r>
        <w:t xml:space="preserve">as a leader in global education.</w:t>
      </w:r>
    </w:p>
    <w:p>
      <w:pPr>
        <w:pStyle w:val="BodyText"/>
      </w:pPr>
      <w:r>
        <w:t xml:space="preserve">The challenges faced by</w:t>
      </w:r>
      <w:r>
        <w:t xml:space="preserve"> </w:t>
      </w:r>
      <w:r>
        <w:rPr>
          <w:bCs/>
          <w:b/>
        </w:rPr>
        <w:t xml:space="preserve">Curriculum Developers</w:t>
      </w:r>
      <w:r>
        <w:t xml:space="preserve"> </w:t>
      </w:r>
      <w:r>
        <w:t xml:space="preserve">in</w:t>
      </w:r>
      <w:r>
        <w:t xml:space="preserve"> </w:t>
      </w:r>
      <w:r>
        <w:rPr>
          <w:bCs/>
          <w:b/>
        </w:rPr>
        <w:t xml:space="preserve">Qatar Doha</w:t>
      </w:r>
      <w:r>
        <w:t xml:space="preserve"> </w:t>
      </w:r>
      <w:r>
        <w:t xml:space="preserve">are multifaceted. One significant challenge is addressing the rapid pace of technological change, which demands continuous updates to digital literacy components and STEM (Science, Technology, Engineering, and Mathematics) education. Additionally, the influx of expatriate students from diverse backgrounds necessitates inclusive curricula that accommodate varying learning styles and cultural contexts. A</w:t>
      </w:r>
      <w:r>
        <w:t xml:space="preserve"> </w:t>
      </w:r>
      <w:r>
        <w:rPr>
          <w:bCs/>
          <w:b/>
        </w:rPr>
        <w:t xml:space="preserve">Curriculum Developer</w:t>
      </w:r>
      <w:r>
        <w:t xml:space="preserve"> </w:t>
      </w:r>
      <w:r>
        <w:t xml:space="preserve">must also consider the implications of globalization on language instruction, ensuring that Arabic remains a central component while also promoting proficiency in English and other international languages.</w:t>
      </w:r>
    </w:p>
    <w:p>
      <w:pPr>
        <w:pStyle w:val="BodyText"/>
      </w:pPr>
      <w:r>
        <w:t xml:space="preserve">To overcome these challenges,</w:t>
      </w:r>
      <w:r>
        <w:t xml:space="preserve"> </w:t>
      </w:r>
      <w:r>
        <w:rPr>
          <w:bCs/>
          <w:b/>
        </w:rPr>
        <w:t xml:space="preserve">Curriculum Developers</w:t>
      </w:r>
      <w:r>
        <w:t xml:space="preserve"> </w:t>
      </w:r>
      <w:r>
        <w:t xml:space="preserve">in</w:t>
      </w:r>
      <w:r>
        <w:t xml:space="preserve"> </w:t>
      </w:r>
      <w:r>
        <w:rPr>
          <w:bCs/>
          <w:b/>
        </w:rPr>
        <w:t xml:space="preserve">Qatar Doha</w:t>
      </w:r>
      <w:r>
        <w:t xml:space="preserve"> </w:t>
      </w:r>
      <w:r>
        <w:t xml:space="preserve">employ strategies such as interdisciplinary collaboration, data-driven decision-making, and stakeholder engagement. For example, partnerships with local industries and research institutions can ensure that curricula are aligned with labor market demands. Furthermore, leveraging data from student performance metrics allows developers to refine educational content to better meet learning outcomes.</w:t>
      </w:r>
    </w:p>
    <w:p>
      <w:pPr>
        <w:pStyle w:val="BodyText"/>
      </w:pPr>
      <w:r>
        <w:t xml:space="preserve">A critical component of a</w:t>
      </w:r>
      <w:r>
        <w:t xml:space="preserve"> </w:t>
      </w:r>
      <w:r>
        <w:rPr>
          <w:bCs/>
          <w:b/>
        </w:rPr>
        <w:t xml:space="preserve">Curriculum Developer’s</w:t>
      </w:r>
      <w:r>
        <w:t xml:space="preserve"> </w:t>
      </w:r>
      <w:r>
        <w:t xml:space="preserve">work in</w:t>
      </w:r>
      <w:r>
        <w:t xml:space="preserve"> </w:t>
      </w:r>
      <w:r>
        <w:rPr>
          <w:bCs/>
          <w:b/>
        </w:rPr>
        <w:t xml:space="preserve">Qatar Doha</w:t>
      </w:r>
      <w:r>
        <w:t xml:space="preserve"> </w:t>
      </w:r>
      <w:r>
        <w:t xml:space="preserve">is fostering innovation in pedagogical practices. This includes integrating project-based learning, flipped classrooms, and gamification techniques into curricula. Such approaches not only enhance student engagement but also align with the Ministry of Education and Higher Education (MOEHE)’s emphasis on experiential learning and creativity. Additionally,</w:t>
      </w:r>
      <w:r>
        <w:t xml:space="preserve"> </w:t>
      </w:r>
      <w:r>
        <w:rPr>
          <w:bCs/>
          <w:b/>
        </w:rPr>
        <w:t xml:space="preserve">Curriculum Developers</w:t>
      </w:r>
      <w:r>
        <w:t xml:space="preserve"> </w:t>
      </w:r>
      <w:r>
        <w:t xml:space="preserve">must address the growing importance of soft skills—such as communication, teamwork, and problem-solving—which are essential for success in a rapidly evolving global economy.</w:t>
      </w:r>
    </w:p>
    <w:p>
      <w:pPr>
        <w:pStyle w:val="BodyText"/>
      </w:pPr>
      <w:r>
        <w:t xml:space="preserve">The impact of effective curriculum development in</w:t>
      </w:r>
      <w:r>
        <w:t xml:space="preserve"> </w:t>
      </w:r>
      <w:r>
        <w:rPr>
          <w:bCs/>
          <w:b/>
        </w:rPr>
        <w:t xml:space="preserve">Qatar Doha</w:t>
      </w:r>
      <w:r>
        <w:t xml:space="preserve"> </w:t>
      </w:r>
      <w:r>
        <w:t xml:space="preserve">extends beyond individual students; it contributes to the broader goal of national development. By producing graduates equipped with both technical expertise and cultural awareness,</w:t>
      </w:r>
      <w:r>
        <w:t xml:space="preserve"> </w:t>
      </w:r>
      <w:r>
        <w:rPr>
          <w:bCs/>
          <w:b/>
        </w:rPr>
        <w:t xml:space="preserve">Curriculum Developers</w:t>
      </w:r>
      <w:r>
        <w:t xml:space="preserve"> </w:t>
      </w:r>
      <w:r>
        <w:t xml:space="preserve">play a pivotal role in achieving</w:t>
      </w:r>
      <w:r>
        <w:t xml:space="preserve"> </w:t>
      </w:r>
      <w:r>
        <w:rPr>
          <w:iCs/>
          <w:i/>
        </w:rPr>
        <w:t xml:space="preserve">National Vision 2030</w:t>
      </w:r>
      <w:r>
        <w:t xml:space="preserve">. For instance, curricula focused on renewable energy, artificial intelligence, and sustainable development align with Qatar’s strategic priorities to reduce reliance on fossil fuels and become a global leader in innovation.</w:t>
      </w:r>
    </w:p>
    <w:p>
      <w:pPr>
        <w:pStyle w:val="BodyText"/>
      </w:pPr>
      <w:r>
        <w:t xml:space="preserve">However, the success of a</w:t>
      </w:r>
      <w:r>
        <w:t xml:space="preserve"> </w:t>
      </w:r>
      <w:r>
        <w:rPr>
          <w:bCs/>
          <w:b/>
        </w:rPr>
        <w:t xml:space="preserve">Curriculum Developer</w:t>
      </w:r>
      <w:r>
        <w:t xml:space="preserve"> </w:t>
      </w:r>
      <w:r>
        <w:t xml:space="preserve">depends on continuous professional development. In</w:t>
      </w:r>
      <w:r>
        <w:t xml:space="preserve"> </w:t>
      </w:r>
      <w:r>
        <w:rPr>
          <w:bCs/>
          <w:b/>
        </w:rPr>
        <w:t xml:space="preserve">Qatar Doha</w:t>
      </w:r>
      <w:r>
        <w:t xml:space="preserve">, this involves participating in workshops, conferences, and research collaborations both locally and internationally. Institutions such as the Qatar Foundation and Hamad bin Khalifa University provide platforms for developers to exchange ideas with global experts, ensuring that curricula remain at the cutting edge of educational practices.</w:t>
      </w:r>
    </w:p>
    <w:p>
      <w:pPr>
        <w:pStyle w:val="BodyText"/>
      </w:pPr>
      <w:r>
        <w:t xml:space="preserve">In conclusion, the role of a</w:t>
      </w:r>
      <w:r>
        <w:t xml:space="preserve"> </w:t>
      </w:r>
      <w:r>
        <w:rPr>
          <w:bCs/>
          <w:b/>
        </w:rPr>
        <w:t xml:space="preserve">Curriculum Developer</w:t>
      </w:r>
      <w:r>
        <w:t xml:space="preserve"> </w:t>
      </w:r>
      <w:r>
        <w:t xml:space="preserve">in</w:t>
      </w:r>
      <w:r>
        <w:t xml:space="preserve"> </w:t>
      </w:r>
      <w:r>
        <w:rPr>
          <w:bCs/>
          <w:b/>
        </w:rPr>
        <w:t xml:space="preserve">Qatar Doha</w:t>
      </w:r>
      <w:r>
        <w:t xml:space="preserve"> </w:t>
      </w:r>
      <w:r>
        <w:t xml:space="preserve">is indispensable to the region’s educational and economic aspirations. By harmonizing cultural relevance with global standards, embracing technological advancements, and addressing the diverse needs of students, these professionals contribute to building an educational system that prepares learners for future challenges. As</w:t>
      </w:r>
      <w:r>
        <w:t xml:space="preserve"> </w:t>
      </w:r>
      <w:r>
        <w:rPr>
          <w:bCs/>
          <w:b/>
        </w:rPr>
        <w:t xml:space="preserve">Qatar Doha</w:t>
      </w:r>
      <w:r>
        <w:t xml:space="preserve"> </w:t>
      </w:r>
      <w:r>
        <w:t xml:space="preserve">continues its trajectory as a center for innovation and knowledge-sharing, the work of</w:t>
      </w:r>
      <w:r>
        <w:t xml:space="preserve"> </w:t>
      </w:r>
      <w:r>
        <w:rPr>
          <w:bCs/>
          <w:b/>
        </w:rPr>
        <w:t xml:space="preserve">Curriculum Developers</w:t>
      </w:r>
      <w:r>
        <w:t xml:space="preserve"> </w:t>
      </w:r>
      <w:r>
        <w:t xml:space="preserve">will remain central to realizing its vision of a sustainable and prosperous future.</w:t>
      </w:r>
    </w:p>
    <w:p>
      <w:pPr>
        <w:pStyle w:val="BodyText"/>
      </w:pPr>
      <w:r>
        <w:t xml:space="preserve">This abstract academic document underscores the necessity of recognizing the</w:t>
      </w:r>
      <w:r>
        <w:t xml:space="preserve"> </w:t>
      </w:r>
      <w:r>
        <w:rPr>
          <w:bCs/>
          <w:b/>
        </w:rPr>
        <w:t xml:space="preserve">Curriculum Developer</w:t>
      </w:r>
      <w:r>
        <w:t xml:space="preserve"> </w:t>
      </w:r>
      <w:r>
        <w:t xml:space="preserve">as both a strategic planner and an agent of change in</w:t>
      </w:r>
      <w:r>
        <w:t xml:space="preserve"> </w:t>
      </w:r>
      <w:r>
        <w:rPr>
          <w:bCs/>
          <w:b/>
        </w:rPr>
        <w:t xml:space="preserve">Qatar Doha</w:t>
      </w:r>
      <w:r>
        <w:t xml:space="preserve">. Through their efforts, educational institutions can bridge gaps between tradition and modernity, ensuring that students are not only academically proficient but also culturally aware and globally competitive.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Curriculum Developer in Qatar Doha</dc:title>
  <dc:creator/>
  <dc:language>en</dc:language>
  <cp:keywords/>
  <dcterms:created xsi:type="dcterms:W3CDTF">2026-07-06T19:02:53Z</dcterms:created>
  <dcterms:modified xsi:type="dcterms:W3CDTF">2026-07-06T19:02:53Z</dcterms:modified>
</cp:coreProperties>
</file>

<file path=docProps/custom.xml><?xml version="1.0" encoding="utf-8"?>
<Properties xmlns="http://schemas.openxmlformats.org/officeDocument/2006/custom-properties" xmlns:vt="http://schemas.openxmlformats.org/officeDocument/2006/docPropsVTypes"/>
</file>