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159d4a667a0dfd7ecdcdab79219cf35e5566120"/>
    <w:p>
      <w:pPr>
        <w:pStyle w:val="Heading1"/>
      </w:pPr>
      <w:r>
        <w:t xml:space="preserve">Abstract Academic: Customs Officer in Chile Santiago</w:t>
      </w:r>
    </w:p>
    <w:p>
      <w:pPr>
        <w:pStyle w:val="FirstParagraph"/>
      </w:pPr>
      <w:r>
        <w:t xml:space="preserve">In the context of global trade dynamics and international economic integration, the role of a Customs Officer has become increasingly critical, particularly in regions experiencing significant cross-border activity. This abstract academic document explores the multifaceted responsibilities of a Customs Officer within the specific framework of Chile Santiago, a strategic hub for international commerce in South America. The analysis emphasizes how the duties of these officers are shaped by Chile’s unique geographical position, trade policies, and economic priorities while also addressing challenges such as smuggling risks, technological advancements in customs operations, and regulatory compliance. By focusing on Santiago—Chile’s capital and primary port of entry for goods—this document aims to provide a comprehensive overview of the Customs Officer’s role in facilitating trade while safeguarding national interests.</w:t>
      </w:r>
    </w:p>
    <w:bookmarkStart w:id="20" w:name="Xd70f6c9ba89e5833ff3c240884e6009bc29b1b4"/>
    <w:p>
      <w:pPr>
        <w:pStyle w:val="Heading2"/>
      </w:pPr>
      <w:r>
        <w:t xml:space="preserve">The Role and Responsibilities of a Customs Officer</w:t>
      </w:r>
    </w:p>
    <w:p>
      <w:pPr>
        <w:pStyle w:val="FirstParagraph"/>
      </w:pPr>
      <w:r>
        <w:t xml:space="preserve">A Customs Officer is tasked with overseeing the movement of goods across borders, ensuring compliance with national and international trade regulations. In Chile Santiago, this role is pivotal due to the city’s status as a major commercial center in Latin America. Customs Officers in Santiago are responsible for inspecting imported and exported goods, assessing duties and taxes, and verifying that all documentation adheres to legal standards set by Chile’s Dirección General de Aduanas y Fomento Aduanero (DGA). Their work includes identifying prohibited or restricted items, preventing smuggling activities, and ensuring the safety of the supply chain. Additionally, they collaborate with other government agencies to enforce customs policies and combat illicit trade practices.</w:t>
      </w:r>
    </w:p>
    <w:p>
      <w:pPr>
        <w:pStyle w:val="BodyText"/>
      </w:pPr>
      <w:r>
        <w:t xml:space="preserve">The complexity of modern global trade requires Customs Officers in Santiago to be highly trained professionals capable of adapting to evolving challenges. For instance, Chile’s participation in international free trade agreements (e.g., CPTPP) necessitates that officers stay updated on changing regulations and tariff structures. In Santiago, the high volume of imports and exports—ranging from agricultural products like wine and salmon to high-tech goods—demands rigorous scrutiny to prevent fraud or misdeclaration of goods.</w:t>
      </w:r>
    </w:p>
    <w:bookmarkEnd w:id="20"/>
    <w:bookmarkStart w:id="21" w:name="Xf6e44704156599172056bd90517e0524ab3af3f"/>
    <w:p>
      <w:pPr>
        <w:pStyle w:val="Heading2"/>
      </w:pPr>
      <w:r>
        <w:t xml:space="preserve">Chile Santiago: A Strategic Center for Customs Operations</w:t>
      </w:r>
    </w:p>
    <w:p>
      <w:pPr>
        <w:pStyle w:val="FirstParagraph"/>
      </w:pPr>
      <w:r>
        <w:t xml:space="preserve">Santiago’s strategic location at the heart of Chile’s economic activity positions it as a key customs checkpoint for both regional and international trade. The city is home to the Port of Valparaíso, one of South America’s busiest ports, as well as the Aeropuerto Internacional de Santiago (Santiago International Airport), a major gateway for air freight. Customs Officers in Santiago must manage these high-traffic zones efficiently to avoid bottlenecks that could disrupt trade flows. Their work directly impacts Chile’s ability to maintain its reputation as a reliable trading partner and a member of global economic organizations like the OECD.</w:t>
      </w:r>
    </w:p>
    <w:p>
      <w:pPr>
        <w:pStyle w:val="BodyText"/>
      </w:pPr>
      <w:r>
        <w:t xml:space="preserve">Moreover, Santiago’s proximity to key markets in Asia, North America, and Europe makes it a critical node for Chile’s export-driven economy. Customs Officers here play a vital role in ensuring that Chilean products—such as copper, lithium, and agricultural goods—reach international buyers swiftly while meeting stringent regulatory requirements. Conversely, they must also verify that imported goods comply with health, safety, and environmental standards to protect domestic industries.</w:t>
      </w:r>
    </w:p>
    <w:bookmarkEnd w:id="21"/>
    <w:bookmarkStart w:id="22" w:name="X84dc2cc5c4f8ebbf16211c81d34be16e3b0032c"/>
    <w:p>
      <w:pPr>
        <w:pStyle w:val="Heading2"/>
      </w:pPr>
      <w:r>
        <w:t xml:space="preserve">Challenges Faced by Customs Officers in Santiago</w:t>
      </w:r>
    </w:p>
    <w:p>
      <w:pPr>
        <w:pStyle w:val="FirstParagraph"/>
      </w:pPr>
      <w:r>
        <w:t xml:space="preserve">The role of a Customs Officer in Santiago is not without challenges. One significant hurdle is the increasing sophistication of smuggling operations. Smugglers often exploit gaps in customs procedures to traffic contraband, including narcotics, counterfeit goods, and endangered species. To counter this, officers in Santiago employ advanced technologies such as X-ray scanners, DNA profiling for seized items, and data analytics tools to identify patterns of illicit activity.</w:t>
      </w:r>
    </w:p>
    <w:p>
      <w:pPr>
        <w:pStyle w:val="BodyText"/>
      </w:pPr>
      <w:r>
        <w:t xml:space="preserve">Another challenge is the need for rapid decision-making in high-pressure environments. During peak shipping seasons or when handling emergency imports (e.g., medical supplies), Customs Officers must balance efficiency with accuracy. Additionally, they face the ongoing task of updating their knowledge about evolving trade policies and international customs protocols, which requires continuous training and professional development.</w:t>
      </w:r>
    </w:p>
    <w:bookmarkEnd w:id="22"/>
    <w:bookmarkStart w:id="23" w:name="economic-impact-and-policy-implications"/>
    <w:p>
      <w:pPr>
        <w:pStyle w:val="Heading2"/>
      </w:pPr>
      <w:r>
        <w:t xml:space="preserve">Economic Impact and Policy Implications</w:t>
      </w:r>
    </w:p>
    <w:p>
      <w:pPr>
        <w:pStyle w:val="FirstParagraph"/>
      </w:pPr>
      <w:r>
        <w:t xml:space="preserve">The effectiveness of Customs Officers in Santiago has a direct impact on Chile’s economic stability. Efficient customs operations reduce delays for businesses, lower operational costs for importers and exporters, and enhance Chile’s competitiveness in global markets. Conversely, bureaucratic inefficiencies or corruption within customs agencies can deter foreign investment and harm trade relationships.</w:t>
      </w:r>
    </w:p>
    <w:p>
      <w:pPr>
        <w:pStyle w:val="BodyText"/>
      </w:pPr>
      <w:r>
        <w:t xml:space="preserve">The Chilean government has recognized these challenges and implemented reforms to modernize its customs system. For example, the introduction of electronic documentation systems (e.g., e-Declaration for imports) has streamlined processes in Santiago, reducing paperwork and processing times. However, ensuring that all Customs Officers are adequately trained to use these systems remains a priority.</w:t>
      </w:r>
    </w:p>
    <w:bookmarkEnd w:id="23"/>
    <w:bookmarkStart w:id="24" w:name="future-prospects-and-recommendations"/>
    <w:p>
      <w:pPr>
        <w:pStyle w:val="Heading2"/>
      </w:pPr>
      <w:r>
        <w:t xml:space="preserve">Future Prospects and Recommendations</w:t>
      </w:r>
    </w:p>
    <w:p>
      <w:pPr>
        <w:pStyle w:val="FirstParagraph"/>
      </w:pPr>
      <w:r>
        <w:t xml:space="preserve">As Chile continues to expand its trade networks, the role of the Customs Officer in Santiago will grow in importance. Future advancements such as AI-driven risk assessment tools and blockchain-based supply chain tracking may further enhance customs operations. However, these innovations must be accompanied by policies that protect data privacy and ensure transparency in trade practices.</w:t>
      </w:r>
    </w:p>
    <w:p>
      <w:pPr>
        <w:pStyle w:val="BodyText"/>
      </w:pPr>
      <w:r>
        <w:t xml:space="preserve">For Customs Officers working in Santiago, continuous education on emerging technologies and international trade trends will be essential. Additionally, fostering collaboration between customs agencies and private sector stakeholders can help align regulatory frameworks with the needs of Chile’s dynamic economy. By prioritizing innovation, training, and international cooperation, Chile can reinforce its position as a leader in responsible global trade practices.</w:t>
      </w:r>
    </w:p>
    <w:bookmarkEnd w:id="24"/>
    <w:bookmarkStart w:id="25" w:name="conclusion"/>
    <w:p>
      <w:pPr>
        <w:pStyle w:val="Heading2"/>
      </w:pPr>
      <w:r>
        <w:t xml:space="preserve">Conclusion</w:t>
      </w:r>
    </w:p>
    <w:p>
      <w:pPr>
        <w:pStyle w:val="FirstParagraph"/>
      </w:pPr>
      <w:r>
        <w:t xml:space="preserve">In conclusion, the Customs Officer is an indispensable figure in Santiago’s economic landscape and a cornerstone of Chile’s participation in global trade. Their responsibilities encompass a wide range of tasks—from inspecting goods to enforcing regulations—each critical to maintaining the integrity of international commerce. In Santiago, where trade volume and regulatory complexity are at their highest, Customs Officers must navigate challenges with precision and adaptability. This document underscores the importance of investing in their training, technological capabilities, and institutional support to ensure that Chile continues to thrive as a key player in the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Chile Santiago</dc:title>
  <dc:creator/>
  <dc:language>en</dc:language>
  <cp:keywords/>
  <dcterms:created xsi:type="dcterms:W3CDTF">2026-07-21T06:43:03Z</dcterms:created>
  <dcterms:modified xsi:type="dcterms:W3CDTF">2026-07-21T06:43:03Z</dcterms:modified>
</cp:coreProperties>
</file>

<file path=docProps/custom.xml><?xml version="1.0" encoding="utf-8"?>
<Properties xmlns="http://schemas.openxmlformats.org/officeDocument/2006/custom-properties" xmlns:vt="http://schemas.openxmlformats.org/officeDocument/2006/docPropsVTypes"/>
</file>